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14" w:rsidRDefault="00547014" w:rsidP="00B9718F">
      <w:pPr>
        <w:overflowPunct/>
        <w:jc w:val="center"/>
        <w:textAlignment w:val="auto"/>
        <w:rPr>
          <w:b/>
          <w:bCs/>
          <w:sz w:val="28"/>
          <w:szCs w:val="28"/>
        </w:rPr>
      </w:pPr>
      <w:r w:rsidRPr="00B9718F">
        <w:rPr>
          <w:b/>
          <w:bCs/>
          <w:sz w:val="28"/>
          <w:szCs w:val="28"/>
        </w:rPr>
        <w:t>Beale AFB Health Info</w:t>
      </w:r>
      <w:r w:rsidR="00B9718F">
        <w:rPr>
          <w:b/>
          <w:bCs/>
          <w:sz w:val="28"/>
          <w:szCs w:val="28"/>
        </w:rPr>
        <w:t>rmatics Steering Committee</w:t>
      </w:r>
      <w:r w:rsidR="004223DE">
        <w:rPr>
          <w:b/>
          <w:bCs/>
          <w:sz w:val="28"/>
          <w:szCs w:val="28"/>
        </w:rPr>
        <w:t xml:space="preserve"> (ISC)</w:t>
      </w:r>
      <w:r w:rsidR="00B9718F" w:rsidRPr="00B9718F">
        <w:rPr>
          <w:b/>
          <w:bCs/>
          <w:sz w:val="28"/>
          <w:szCs w:val="28"/>
        </w:rPr>
        <w:t xml:space="preserve"> Charter</w:t>
      </w:r>
    </w:p>
    <w:p w:rsidR="007933B8" w:rsidRDefault="007933B8" w:rsidP="00B9718F">
      <w:pPr>
        <w:overflowPunct/>
        <w:jc w:val="center"/>
        <w:textAlignment w:val="auto"/>
        <w:rPr>
          <w:b/>
          <w:bCs/>
          <w:sz w:val="28"/>
          <w:szCs w:val="28"/>
        </w:rPr>
      </w:pPr>
    </w:p>
    <w:p w:rsidR="00665237" w:rsidRDefault="00665237" w:rsidP="00B9718F">
      <w:pPr>
        <w:overflowPunct/>
        <w:jc w:val="center"/>
        <w:textAlignment w:val="auto"/>
        <w:rPr>
          <w:b/>
          <w:bCs/>
          <w:sz w:val="28"/>
          <w:szCs w:val="28"/>
        </w:rPr>
      </w:pPr>
    </w:p>
    <w:p w:rsidR="004C4671" w:rsidRPr="0027252F" w:rsidRDefault="004223DE" w:rsidP="0027252F">
      <w:pPr>
        <w:widowControl w:val="0"/>
        <w:numPr>
          <w:ilvl w:val="0"/>
          <w:numId w:val="26"/>
        </w:numPr>
        <w:tabs>
          <w:tab w:val="left" w:pos="401"/>
        </w:tabs>
        <w:overflowPunct/>
        <w:autoSpaceDE/>
        <w:autoSpaceDN/>
        <w:adjustRightInd/>
        <w:ind w:left="180" w:hanging="380"/>
        <w:textAlignment w:val="auto"/>
        <w:rPr>
          <w:b/>
          <w:spacing w:val="-1"/>
        </w:rPr>
      </w:pPr>
      <w:r w:rsidRPr="00BE1B95">
        <w:rPr>
          <w:b/>
          <w:spacing w:val="-1"/>
        </w:rPr>
        <w:t>PURPOSE:</w:t>
      </w:r>
      <w:r w:rsidRPr="0027252F">
        <w:rPr>
          <w:b/>
          <w:spacing w:val="-1"/>
        </w:rPr>
        <w:t xml:space="preserve"> </w:t>
      </w:r>
    </w:p>
    <w:p w:rsidR="004223DE" w:rsidRPr="00B251BC" w:rsidRDefault="009B2D79" w:rsidP="00161A0D">
      <w:pPr>
        <w:widowControl w:val="0"/>
        <w:tabs>
          <w:tab w:val="left" w:pos="180"/>
        </w:tabs>
        <w:overflowPunct/>
        <w:autoSpaceDE/>
        <w:autoSpaceDN/>
        <w:adjustRightInd/>
        <w:ind w:left="180"/>
        <w:textAlignment w:val="auto"/>
        <w:rPr>
          <w:spacing w:val="-1"/>
        </w:rPr>
      </w:pPr>
      <w:r>
        <w:rPr>
          <w:spacing w:val="-1"/>
        </w:rPr>
        <w:t>The ISC is a DHA directed committee</w:t>
      </w:r>
      <w:r w:rsidR="004C68B2">
        <w:rPr>
          <w:spacing w:val="-1"/>
        </w:rPr>
        <w:t xml:space="preserve"> </w:t>
      </w:r>
      <w:r w:rsidR="00C81090">
        <w:rPr>
          <w:spacing w:val="-1"/>
        </w:rPr>
        <w:t>with</w:t>
      </w:r>
      <w:r w:rsidR="004C68B2">
        <w:rPr>
          <w:spacing w:val="-1"/>
        </w:rPr>
        <w:t xml:space="preserve"> the need to formalize the MHS Enterprise-Wide Informatics management structures, staffing, and responsibilities at the Military Medical</w:t>
      </w:r>
      <w:r w:rsidR="00C81090">
        <w:rPr>
          <w:spacing w:val="-1"/>
        </w:rPr>
        <w:t xml:space="preserve"> Treatment Facility (MTF) level</w:t>
      </w:r>
      <w:r w:rsidR="004C68B2">
        <w:rPr>
          <w:spacing w:val="-1"/>
        </w:rPr>
        <w:t xml:space="preserve">. </w:t>
      </w:r>
      <w:r w:rsidR="00B251BC" w:rsidRPr="00B9718F">
        <w:rPr>
          <w:szCs w:val="24"/>
        </w:rPr>
        <w:t>The purpose</w:t>
      </w:r>
      <w:r w:rsidR="00665237">
        <w:rPr>
          <w:szCs w:val="24"/>
        </w:rPr>
        <w:t xml:space="preserve"> of an ISC is to ensure the </w:t>
      </w:r>
      <w:r w:rsidR="00B251BC">
        <w:rPr>
          <w:szCs w:val="24"/>
        </w:rPr>
        <w:t>MTF</w:t>
      </w:r>
      <w:r w:rsidR="00B251BC" w:rsidRPr="00B9718F">
        <w:rPr>
          <w:szCs w:val="24"/>
        </w:rPr>
        <w:t xml:space="preserve"> has a governing body that establishes an environment to help communicate change managemen</w:t>
      </w:r>
      <w:r w:rsidR="00B251BC">
        <w:rPr>
          <w:szCs w:val="24"/>
        </w:rPr>
        <w:t xml:space="preserve">t, facilitate user adoption, quickly </w:t>
      </w:r>
      <w:r w:rsidR="00B251BC" w:rsidRPr="00B9718F">
        <w:rPr>
          <w:szCs w:val="24"/>
        </w:rPr>
        <w:t xml:space="preserve">escalate </w:t>
      </w:r>
      <w:r w:rsidR="00B251BC">
        <w:rPr>
          <w:szCs w:val="24"/>
        </w:rPr>
        <w:t xml:space="preserve">and appropriately address </w:t>
      </w:r>
      <w:r w:rsidR="00B251BC" w:rsidRPr="00B9718F">
        <w:rPr>
          <w:szCs w:val="24"/>
        </w:rPr>
        <w:t>issues.</w:t>
      </w:r>
    </w:p>
    <w:p w:rsidR="004223DE" w:rsidRDefault="004223DE" w:rsidP="004223DE">
      <w:pPr>
        <w:rPr>
          <w:szCs w:val="24"/>
        </w:rPr>
      </w:pPr>
    </w:p>
    <w:p w:rsidR="004223DE" w:rsidRPr="00C87777" w:rsidRDefault="004223DE" w:rsidP="0027252F">
      <w:pPr>
        <w:widowControl w:val="0"/>
        <w:numPr>
          <w:ilvl w:val="0"/>
          <w:numId w:val="26"/>
        </w:numPr>
        <w:tabs>
          <w:tab w:val="left" w:pos="401"/>
        </w:tabs>
        <w:overflowPunct/>
        <w:autoSpaceDE/>
        <w:autoSpaceDN/>
        <w:adjustRightInd/>
        <w:ind w:left="180" w:hanging="380"/>
        <w:textAlignment w:val="auto"/>
        <w:rPr>
          <w:b/>
          <w:spacing w:val="-1"/>
        </w:rPr>
      </w:pPr>
      <w:r>
        <w:rPr>
          <w:b/>
          <w:spacing w:val="-1"/>
        </w:rPr>
        <w:t>REFERENCE</w:t>
      </w:r>
      <w:r w:rsidR="00293436">
        <w:rPr>
          <w:b/>
          <w:spacing w:val="-1"/>
        </w:rPr>
        <w:t>S</w:t>
      </w:r>
      <w:r>
        <w:rPr>
          <w:b/>
          <w:spacing w:val="-1"/>
        </w:rPr>
        <w:t>:</w:t>
      </w:r>
      <w:r w:rsidRPr="00C87777">
        <w:rPr>
          <w:b/>
          <w:spacing w:val="-1"/>
        </w:rPr>
        <w:t xml:space="preserve"> </w:t>
      </w:r>
    </w:p>
    <w:p w:rsidR="00B52B2B" w:rsidRDefault="00767709" w:rsidP="009A7239">
      <w:pPr>
        <w:pStyle w:val="ListParagraph"/>
        <w:numPr>
          <w:ilvl w:val="1"/>
          <w:numId w:val="22"/>
        </w:numPr>
        <w:overflowPunct/>
        <w:ind w:left="900" w:hanging="540"/>
        <w:textAlignment w:val="auto"/>
        <w:rPr>
          <w:szCs w:val="24"/>
        </w:rPr>
      </w:pPr>
      <w:r w:rsidRPr="00B52B2B">
        <w:rPr>
          <w:szCs w:val="24"/>
        </w:rPr>
        <w:t xml:space="preserve">DoD Directive 5136.01, “Assistant Secretary of Defense for Health Affairs (ASD(HA)),” September 30, 2013, as amended </w:t>
      </w:r>
    </w:p>
    <w:p w:rsidR="00C80DB4" w:rsidRPr="00820001" w:rsidRDefault="00C80DB4" w:rsidP="00C80DB4">
      <w:pPr>
        <w:pStyle w:val="ListParagraph"/>
        <w:overflowPunct/>
        <w:ind w:left="900"/>
        <w:textAlignment w:val="auto"/>
        <w:rPr>
          <w:szCs w:val="24"/>
        </w:rPr>
      </w:pPr>
    </w:p>
    <w:p w:rsidR="00C80DB4" w:rsidRDefault="00B52B2B" w:rsidP="00C80DB4">
      <w:pPr>
        <w:numPr>
          <w:ilvl w:val="1"/>
          <w:numId w:val="22"/>
        </w:numPr>
        <w:overflowPunct/>
        <w:ind w:left="900" w:hanging="540"/>
        <w:textAlignment w:val="auto"/>
        <w:rPr>
          <w:szCs w:val="24"/>
        </w:rPr>
      </w:pPr>
      <w:r w:rsidRPr="004C4671">
        <w:rPr>
          <w:szCs w:val="24"/>
        </w:rPr>
        <w:t>DoD Directive 5136.13, “Defense Health Agency (DHA),” September 30, 2013</w:t>
      </w:r>
    </w:p>
    <w:p w:rsidR="00C80DB4" w:rsidRPr="00C80DB4" w:rsidRDefault="00C80DB4" w:rsidP="00C80DB4">
      <w:pPr>
        <w:overflowPunct/>
        <w:textAlignment w:val="auto"/>
        <w:rPr>
          <w:szCs w:val="24"/>
        </w:rPr>
      </w:pPr>
    </w:p>
    <w:p w:rsidR="00B52B2B" w:rsidRDefault="00B52B2B" w:rsidP="009A7239">
      <w:pPr>
        <w:numPr>
          <w:ilvl w:val="1"/>
          <w:numId w:val="22"/>
        </w:numPr>
        <w:overflowPunct/>
        <w:ind w:left="900" w:hanging="540"/>
        <w:textAlignment w:val="auto"/>
        <w:rPr>
          <w:szCs w:val="24"/>
        </w:rPr>
      </w:pPr>
      <w:r w:rsidRPr="004C4671">
        <w:rPr>
          <w:szCs w:val="24"/>
        </w:rPr>
        <w:t>DHA-Procedural Instruction 5025.01, “Publi</w:t>
      </w:r>
      <w:r w:rsidR="00820001">
        <w:rPr>
          <w:szCs w:val="24"/>
        </w:rPr>
        <w:t>cation System,” August 24, 2018</w:t>
      </w:r>
    </w:p>
    <w:p w:rsidR="00C80DB4" w:rsidRPr="00820001" w:rsidRDefault="00C80DB4" w:rsidP="00C80DB4">
      <w:pPr>
        <w:overflowPunct/>
        <w:textAlignment w:val="auto"/>
        <w:rPr>
          <w:szCs w:val="24"/>
        </w:rPr>
      </w:pPr>
    </w:p>
    <w:p w:rsidR="00B52B2B" w:rsidRDefault="00B52B2B" w:rsidP="009A7239">
      <w:pPr>
        <w:numPr>
          <w:ilvl w:val="1"/>
          <w:numId w:val="22"/>
        </w:numPr>
        <w:overflowPunct/>
        <w:ind w:left="900" w:hanging="540"/>
        <w:textAlignment w:val="auto"/>
        <w:rPr>
          <w:szCs w:val="24"/>
        </w:rPr>
      </w:pPr>
      <w:r w:rsidRPr="004C4671">
        <w:rPr>
          <w:szCs w:val="24"/>
        </w:rPr>
        <w:t xml:space="preserve">National Defense Authorization Act for Fiscal Year 2019, Section 711 </w:t>
      </w:r>
    </w:p>
    <w:p w:rsidR="00C80DB4" w:rsidRPr="00820001" w:rsidRDefault="00C80DB4" w:rsidP="00C80DB4">
      <w:pPr>
        <w:overflowPunct/>
        <w:textAlignment w:val="auto"/>
        <w:rPr>
          <w:szCs w:val="24"/>
        </w:rPr>
      </w:pPr>
    </w:p>
    <w:p w:rsidR="00B52B2B" w:rsidRPr="004C4671" w:rsidRDefault="00B52B2B" w:rsidP="009A7239">
      <w:pPr>
        <w:numPr>
          <w:ilvl w:val="1"/>
          <w:numId w:val="22"/>
        </w:numPr>
        <w:overflowPunct/>
        <w:ind w:left="900" w:hanging="540"/>
        <w:textAlignment w:val="auto"/>
        <w:rPr>
          <w:szCs w:val="24"/>
        </w:rPr>
      </w:pPr>
      <w:r w:rsidRPr="004C4671">
        <w:rPr>
          <w:szCs w:val="24"/>
        </w:rPr>
        <w:t>National Defense Authorization Act for Fiscal Year 2019, Section 712</w:t>
      </w:r>
    </w:p>
    <w:p w:rsidR="00767709" w:rsidRDefault="00767709" w:rsidP="00767709">
      <w:pPr>
        <w:rPr>
          <w:szCs w:val="24"/>
        </w:rPr>
      </w:pPr>
    </w:p>
    <w:p w:rsidR="004C4671" w:rsidRPr="00C87777" w:rsidRDefault="004223DE" w:rsidP="0027252F">
      <w:pPr>
        <w:widowControl w:val="0"/>
        <w:numPr>
          <w:ilvl w:val="0"/>
          <w:numId w:val="26"/>
        </w:numPr>
        <w:tabs>
          <w:tab w:val="left" w:pos="401"/>
        </w:tabs>
        <w:overflowPunct/>
        <w:autoSpaceDE/>
        <w:autoSpaceDN/>
        <w:adjustRightInd/>
        <w:ind w:left="180" w:hanging="380"/>
        <w:textAlignment w:val="auto"/>
        <w:rPr>
          <w:b/>
          <w:spacing w:val="-1"/>
        </w:rPr>
      </w:pPr>
      <w:r w:rsidRPr="002166AC">
        <w:rPr>
          <w:b/>
          <w:spacing w:val="-1"/>
        </w:rPr>
        <w:t>MEMBERSHIP:</w:t>
      </w:r>
      <w:r w:rsidRPr="00C87777">
        <w:rPr>
          <w:b/>
          <w:spacing w:val="-1"/>
        </w:rPr>
        <w:t xml:space="preserve"> </w:t>
      </w:r>
    </w:p>
    <w:p w:rsidR="00820001" w:rsidRPr="001B4096" w:rsidRDefault="00820001" w:rsidP="00306A7A">
      <w:pPr>
        <w:widowControl w:val="0"/>
        <w:tabs>
          <w:tab w:val="left" w:pos="401"/>
        </w:tabs>
        <w:overflowPunct/>
        <w:autoSpaceDE/>
        <w:autoSpaceDN/>
        <w:adjustRightInd/>
        <w:ind w:left="360" w:hanging="180"/>
        <w:textAlignment w:val="auto"/>
        <w:rPr>
          <w:spacing w:val="-1"/>
        </w:rPr>
      </w:pPr>
      <w:r w:rsidRPr="001B4096">
        <w:rPr>
          <w:spacing w:val="-1"/>
        </w:rPr>
        <w:t>The ISC will be compr</w:t>
      </w:r>
      <w:r w:rsidR="00053838">
        <w:rPr>
          <w:spacing w:val="-1"/>
        </w:rPr>
        <w:t>ised of the following voting members</w:t>
      </w:r>
      <w:r w:rsidR="00C81090">
        <w:rPr>
          <w:spacing w:val="-1"/>
        </w:rPr>
        <w:t>:</w:t>
      </w:r>
    </w:p>
    <w:p w:rsidR="00820001" w:rsidRDefault="004223DE" w:rsidP="001B4096">
      <w:pPr>
        <w:pStyle w:val="ListParagraph"/>
        <w:numPr>
          <w:ilvl w:val="1"/>
          <w:numId w:val="23"/>
        </w:numPr>
        <w:overflowPunct/>
        <w:ind w:left="900" w:hanging="540"/>
        <w:textAlignment w:val="auto"/>
        <w:rPr>
          <w:szCs w:val="24"/>
        </w:rPr>
      </w:pPr>
      <w:r w:rsidRPr="00820001">
        <w:rPr>
          <w:szCs w:val="24"/>
        </w:rPr>
        <w:t>Chief Med</w:t>
      </w:r>
      <w:r w:rsidR="00820001" w:rsidRPr="00820001">
        <w:rPr>
          <w:szCs w:val="24"/>
        </w:rPr>
        <w:t>ical Informatics Officer (CMIO)</w:t>
      </w:r>
      <w:r w:rsidR="009C279D">
        <w:rPr>
          <w:szCs w:val="24"/>
        </w:rPr>
        <w:t>/ISC Chairman</w:t>
      </w:r>
    </w:p>
    <w:p w:rsidR="00C80DB4" w:rsidRPr="00820001" w:rsidRDefault="00C80DB4" w:rsidP="00C80DB4">
      <w:pPr>
        <w:pStyle w:val="ListParagraph"/>
        <w:overflowPunct/>
        <w:ind w:left="900"/>
        <w:textAlignment w:val="auto"/>
        <w:rPr>
          <w:szCs w:val="24"/>
        </w:rPr>
      </w:pPr>
    </w:p>
    <w:p w:rsidR="009C279D" w:rsidRDefault="009C279D" w:rsidP="009C279D">
      <w:pPr>
        <w:numPr>
          <w:ilvl w:val="1"/>
          <w:numId w:val="23"/>
        </w:numPr>
        <w:overflowPunct/>
        <w:ind w:left="900" w:hanging="540"/>
        <w:textAlignment w:val="auto"/>
        <w:rPr>
          <w:szCs w:val="24"/>
        </w:rPr>
      </w:pPr>
      <w:r w:rsidRPr="00820001">
        <w:rPr>
          <w:szCs w:val="24"/>
        </w:rPr>
        <w:t>Chief Information Officer (CIO)</w:t>
      </w:r>
    </w:p>
    <w:p w:rsidR="00C80DB4" w:rsidRPr="009C279D" w:rsidRDefault="00C80DB4" w:rsidP="00C80DB4">
      <w:pPr>
        <w:overflowPunct/>
        <w:textAlignment w:val="auto"/>
        <w:rPr>
          <w:szCs w:val="24"/>
        </w:rPr>
      </w:pPr>
    </w:p>
    <w:p w:rsidR="00820001" w:rsidRDefault="009C279D" w:rsidP="009C279D">
      <w:pPr>
        <w:numPr>
          <w:ilvl w:val="1"/>
          <w:numId w:val="23"/>
        </w:numPr>
        <w:overflowPunct/>
        <w:ind w:left="900" w:hanging="540"/>
        <w:textAlignment w:val="auto"/>
        <w:rPr>
          <w:szCs w:val="24"/>
        </w:rPr>
      </w:pPr>
      <w:r w:rsidRPr="00820001">
        <w:rPr>
          <w:szCs w:val="24"/>
        </w:rPr>
        <w:t>Chief Nurse Informatics Officer (CNIO)</w:t>
      </w:r>
    </w:p>
    <w:p w:rsidR="00C80DB4" w:rsidRPr="009C279D" w:rsidRDefault="00C80DB4" w:rsidP="00C80DB4">
      <w:pPr>
        <w:overflowPunct/>
        <w:textAlignment w:val="auto"/>
        <w:rPr>
          <w:szCs w:val="24"/>
        </w:rPr>
      </w:pPr>
    </w:p>
    <w:p w:rsidR="00820001" w:rsidRDefault="004223DE" w:rsidP="009A7239">
      <w:pPr>
        <w:numPr>
          <w:ilvl w:val="1"/>
          <w:numId w:val="23"/>
        </w:numPr>
        <w:overflowPunct/>
        <w:ind w:left="900" w:hanging="540"/>
        <w:textAlignment w:val="auto"/>
        <w:rPr>
          <w:szCs w:val="24"/>
        </w:rPr>
      </w:pPr>
      <w:r w:rsidRPr="00820001">
        <w:rPr>
          <w:szCs w:val="24"/>
        </w:rPr>
        <w:t>Chief Dental Informatics Officer (CD</w:t>
      </w:r>
      <w:r w:rsidR="009C279D">
        <w:rPr>
          <w:szCs w:val="24"/>
        </w:rPr>
        <w:t>IO)</w:t>
      </w:r>
    </w:p>
    <w:p w:rsidR="00C80DB4" w:rsidRDefault="00C80DB4" w:rsidP="00C80DB4">
      <w:pPr>
        <w:overflowPunct/>
        <w:textAlignment w:val="auto"/>
        <w:rPr>
          <w:szCs w:val="24"/>
        </w:rPr>
      </w:pPr>
    </w:p>
    <w:p w:rsidR="009C279D" w:rsidRDefault="009C279D" w:rsidP="009A7239">
      <w:pPr>
        <w:numPr>
          <w:ilvl w:val="1"/>
          <w:numId w:val="23"/>
        </w:numPr>
        <w:overflowPunct/>
        <w:ind w:left="900" w:hanging="540"/>
        <w:textAlignment w:val="auto"/>
        <w:rPr>
          <w:szCs w:val="24"/>
        </w:rPr>
      </w:pPr>
      <w:r w:rsidRPr="00820001">
        <w:rPr>
          <w:szCs w:val="24"/>
        </w:rPr>
        <w:t>Chief of Medical Staff (SGH)</w:t>
      </w:r>
    </w:p>
    <w:p w:rsidR="00C80DB4" w:rsidRPr="00820001" w:rsidRDefault="00C80DB4" w:rsidP="00C80DB4">
      <w:pPr>
        <w:overflowPunct/>
        <w:textAlignment w:val="auto"/>
        <w:rPr>
          <w:szCs w:val="24"/>
        </w:rPr>
      </w:pPr>
    </w:p>
    <w:p w:rsidR="00820001" w:rsidRDefault="00820001" w:rsidP="009A7239">
      <w:pPr>
        <w:numPr>
          <w:ilvl w:val="1"/>
          <w:numId w:val="23"/>
        </w:numPr>
        <w:overflowPunct/>
        <w:ind w:left="900" w:hanging="540"/>
        <w:textAlignment w:val="auto"/>
        <w:rPr>
          <w:szCs w:val="24"/>
        </w:rPr>
      </w:pPr>
      <w:r w:rsidRPr="00820001">
        <w:rPr>
          <w:szCs w:val="24"/>
        </w:rPr>
        <w:t>Chief Financial Officer (CFO)</w:t>
      </w:r>
    </w:p>
    <w:p w:rsidR="00C80DB4" w:rsidRDefault="00C80DB4" w:rsidP="00C80DB4">
      <w:pPr>
        <w:overflowPunct/>
        <w:textAlignment w:val="auto"/>
        <w:rPr>
          <w:szCs w:val="24"/>
        </w:rPr>
      </w:pPr>
    </w:p>
    <w:p w:rsidR="009C279D" w:rsidRDefault="009C279D" w:rsidP="009A7239">
      <w:pPr>
        <w:numPr>
          <w:ilvl w:val="1"/>
          <w:numId w:val="23"/>
        </w:numPr>
        <w:overflowPunct/>
        <w:ind w:left="900" w:hanging="540"/>
        <w:textAlignment w:val="auto"/>
        <w:rPr>
          <w:szCs w:val="24"/>
        </w:rPr>
      </w:pPr>
      <w:r>
        <w:rPr>
          <w:szCs w:val="24"/>
        </w:rPr>
        <w:t>Group Practice Manager (GPM)</w:t>
      </w:r>
    </w:p>
    <w:p w:rsidR="00C80DB4" w:rsidRPr="00820001" w:rsidRDefault="00C80DB4" w:rsidP="00C80DB4">
      <w:pPr>
        <w:overflowPunct/>
        <w:textAlignment w:val="auto"/>
        <w:rPr>
          <w:szCs w:val="24"/>
        </w:rPr>
      </w:pPr>
    </w:p>
    <w:p w:rsidR="00820001" w:rsidRDefault="004223DE" w:rsidP="009A7239">
      <w:pPr>
        <w:numPr>
          <w:ilvl w:val="1"/>
          <w:numId w:val="23"/>
        </w:numPr>
        <w:overflowPunct/>
        <w:ind w:left="900" w:hanging="540"/>
        <w:textAlignment w:val="auto"/>
        <w:rPr>
          <w:szCs w:val="24"/>
        </w:rPr>
      </w:pPr>
      <w:r w:rsidRPr="00820001">
        <w:rPr>
          <w:szCs w:val="24"/>
        </w:rPr>
        <w:t xml:space="preserve">Tricare Operations and Patient Administration (TOPA) Flight </w:t>
      </w:r>
      <w:r w:rsidR="00820001" w:rsidRPr="00820001">
        <w:rPr>
          <w:szCs w:val="24"/>
        </w:rPr>
        <w:t>Commander</w:t>
      </w:r>
    </w:p>
    <w:p w:rsidR="00C80DB4" w:rsidRPr="00820001" w:rsidRDefault="00C80DB4" w:rsidP="00C80DB4">
      <w:pPr>
        <w:overflowPunct/>
        <w:textAlignment w:val="auto"/>
        <w:rPr>
          <w:szCs w:val="24"/>
        </w:rPr>
      </w:pPr>
    </w:p>
    <w:p w:rsidR="004223DE" w:rsidRPr="009B3D38" w:rsidRDefault="00665237" w:rsidP="009B3D38">
      <w:pPr>
        <w:numPr>
          <w:ilvl w:val="1"/>
          <w:numId w:val="23"/>
        </w:numPr>
        <w:overflowPunct/>
        <w:ind w:left="900" w:hanging="540"/>
        <w:textAlignment w:val="auto"/>
        <w:rPr>
          <w:szCs w:val="24"/>
        </w:rPr>
      </w:pPr>
      <w:r>
        <w:rPr>
          <w:szCs w:val="24"/>
        </w:rPr>
        <w:t xml:space="preserve">Enlisted </w:t>
      </w:r>
      <w:r w:rsidR="00953CA2" w:rsidRPr="00820001">
        <w:rPr>
          <w:szCs w:val="24"/>
        </w:rPr>
        <w:t xml:space="preserve">Clinical Technician.  </w:t>
      </w:r>
    </w:p>
    <w:p w:rsidR="009C279D" w:rsidRDefault="009C279D" w:rsidP="0090302C">
      <w:pPr>
        <w:pStyle w:val="ListParagraph"/>
        <w:rPr>
          <w:szCs w:val="24"/>
        </w:rPr>
      </w:pPr>
    </w:p>
    <w:p w:rsidR="004C4671" w:rsidRDefault="0090302C" w:rsidP="0027252F">
      <w:pPr>
        <w:widowControl w:val="0"/>
        <w:numPr>
          <w:ilvl w:val="0"/>
          <w:numId w:val="26"/>
        </w:numPr>
        <w:tabs>
          <w:tab w:val="left" w:pos="401"/>
        </w:tabs>
        <w:overflowPunct/>
        <w:autoSpaceDE/>
        <w:autoSpaceDN/>
        <w:adjustRightInd/>
        <w:ind w:left="180" w:hanging="380"/>
        <w:textAlignment w:val="auto"/>
        <w:rPr>
          <w:b/>
          <w:spacing w:val="-1"/>
        </w:rPr>
      </w:pPr>
      <w:r w:rsidRPr="0090302C">
        <w:rPr>
          <w:b/>
          <w:spacing w:val="-1"/>
        </w:rPr>
        <w:lastRenderedPageBreak/>
        <w:t>DUTIES:</w:t>
      </w:r>
      <w:r w:rsidRPr="00C87777">
        <w:rPr>
          <w:b/>
          <w:spacing w:val="-1"/>
        </w:rPr>
        <w:t xml:space="preserve"> </w:t>
      </w:r>
    </w:p>
    <w:p w:rsidR="009B3D38" w:rsidRDefault="009B3D38" w:rsidP="00C81090">
      <w:pPr>
        <w:widowControl w:val="0"/>
        <w:tabs>
          <w:tab w:val="left" w:pos="180"/>
        </w:tabs>
        <w:overflowPunct/>
        <w:autoSpaceDE/>
        <w:autoSpaceDN/>
        <w:adjustRightInd/>
        <w:ind w:left="180"/>
        <w:textAlignment w:val="auto"/>
        <w:rPr>
          <w:szCs w:val="24"/>
        </w:rPr>
      </w:pPr>
      <w:r w:rsidRPr="009B3D38">
        <w:rPr>
          <w:szCs w:val="24"/>
        </w:rPr>
        <w:t>With the Group Commander’s delegated authority,</w:t>
      </w:r>
      <w:r w:rsidR="00C81090">
        <w:rPr>
          <w:szCs w:val="24"/>
        </w:rPr>
        <w:t xml:space="preserve"> t</w:t>
      </w:r>
      <w:r w:rsidR="00C81090" w:rsidRPr="00D00F9D">
        <w:rPr>
          <w:szCs w:val="24"/>
        </w:rPr>
        <w:t>he ISC is responsible for business process reengineering and streamlining activities.</w:t>
      </w:r>
      <w:r w:rsidR="00C81090">
        <w:rPr>
          <w:szCs w:val="24"/>
        </w:rPr>
        <w:t xml:space="preserve"> It </w:t>
      </w:r>
      <w:r w:rsidRPr="009B3D38">
        <w:rPr>
          <w:szCs w:val="24"/>
        </w:rPr>
        <w:t>serves to support, enable, and operationalize the overall drive towards becoming a High‐Reliability Organization (HRO) by managing MHS GENESIS and future clinical information systems with workflow standardization and modernization efforts.</w:t>
      </w:r>
      <w:r w:rsidR="00C81090">
        <w:rPr>
          <w:szCs w:val="24"/>
        </w:rPr>
        <w:t xml:space="preserve"> E</w:t>
      </w:r>
      <w:r w:rsidRPr="00D00F9D">
        <w:rPr>
          <w:szCs w:val="24"/>
        </w:rPr>
        <w:t>ach meeting will be conducted in accordance with an agenda approved in advance</w:t>
      </w:r>
      <w:r>
        <w:rPr>
          <w:szCs w:val="24"/>
        </w:rPr>
        <w:t xml:space="preserve"> by the ISC C</w:t>
      </w:r>
      <w:r w:rsidRPr="00D00F9D">
        <w:rPr>
          <w:szCs w:val="24"/>
        </w:rPr>
        <w:t>hair</w:t>
      </w:r>
      <w:r>
        <w:rPr>
          <w:szCs w:val="24"/>
        </w:rPr>
        <w:t>man</w:t>
      </w:r>
      <w:r w:rsidRPr="00D00F9D">
        <w:rPr>
          <w:szCs w:val="24"/>
        </w:rPr>
        <w:t>. Minutes will be accomplished and approved by the ISC Chairman, disseminated to the Executive Committee and briefed to the 9th Medical Group Commander to ensure follow-through on due outs.</w:t>
      </w:r>
      <w:r>
        <w:rPr>
          <w:szCs w:val="24"/>
        </w:rPr>
        <w:t xml:space="preserve"> </w:t>
      </w:r>
      <w:r w:rsidRPr="009B3D38">
        <w:rPr>
          <w:szCs w:val="24"/>
        </w:rPr>
        <w:t>Refer to Addendum Three for Pre-Go-Live expectation</w:t>
      </w:r>
      <w:r w:rsidR="00C81090">
        <w:rPr>
          <w:szCs w:val="24"/>
        </w:rPr>
        <w:t>s</w:t>
      </w:r>
      <w:r w:rsidRPr="009B3D38">
        <w:rPr>
          <w:szCs w:val="24"/>
        </w:rPr>
        <w:t xml:space="preserve"> and Addendum Four for Post Go-Live expectations.</w:t>
      </w:r>
    </w:p>
    <w:p w:rsidR="009B3D38" w:rsidRPr="009B3D38" w:rsidRDefault="009B3D38" w:rsidP="009B3D38">
      <w:pPr>
        <w:pStyle w:val="ListParagraph"/>
        <w:numPr>
          <w:ilvl w:val="1"/>
          <w:numId w:val="37"/>
        </w:numPr>
        <w:overflowPunct/>
        <w:ind w:left="900" w:hanging="540"/>
        <w:textAlignment w:val="auto"/>
        <w:rPr>
          <w:szCs w:val="24"/>
        </w:rPr>
      </w:pPr>
      <w:r w:rsidRPr="009B3D38">
        <w:rPr>
          <w:szCs w:val="24"/>
        </w:rPr>
        <w:t>The ISC Chair</w:t>
      </w:r>
      <w:r>
        <w:rPr>
          <w:szCs w:val="24"/>
        </w:rPr>
        <w:t>man</w:t>
      </w:r>
      <w:r w:rsidRPr="009B3D38">
        <w:rPr>
          <w:szCs w:val="24"/>
        </w:rPr>
        <w:t xml:space="preserve"> will:</w:t>
      </w:r>
    </w:p>
    <w:p w:rsidR="009B3D38" w:rsidRDefault="00C81090" w:rsidP="009B3D38">
      <w:pPr>
        <w:pStyle w:val="ListParagraph"/>
        <w:numPr>
          <w:ilvl w:val="2"/>
          <w:numId w:val="37"/>
        </w:numPr>
        <w:overflowPunct/>
        <w:textAlignment w:val="auto"/>
        <w:rPr>
          <w:szCs w:val="24"/>
        </w:rPr>
      </w:pPr>
      <w:r>
        <w:rPr>
          <w:szCs w:val="24"/>
        </w:rPr>
        <w:t>S</w:t>
      </w:r>
      <w:r w:rsidR="009B3D38" w:rsidRPr="00B9718F">
        <w:rPr>
          <w:szCs w:val="24"/>
        </w:rPr>
        <w:t>et agendas for,</w:t>
      </w:r>
      <w:r w:rsidR="009B3D38">
        <w:rPr>
          <w:szCs w:val="24"/>
        </w:rPr>
        <w:t xml:space="preserve"> and preside over</w:t>
      </w:r>
      <w:r>
        <w:rPr>
          <w:szCs w:val="24"/>
        </w:rPr>
        <w:t xml:space="preserve"> meetings</w:t>
      </w:r>
      <w:r w:rsidR="009B3D38" w:rsidRPr="002F3F23">
        <w:rPr>
          <w:szCs w:val="24"/>
        </w:rPr>
        <w:t>.</w:t>
      </w:r>
    </w:p>
    <w:p w:rsidR="00C81090" w:rsidRDefault="00C81090" w:rsidP="00C81090">
      <w:pPr>
        <w:pStyle w:val="ListParagraph"/>
        <w:numPr>
          <w:ilvl w:val="2"/>
          <w:numId w:val="37"/>
        </w:numPr>
        <w:overflowPunct/>
        <w:textAlignment w:val="auto"/>
        <w:rPr>
          <w:szCs w:val="24"/>
        </w:rPr>
      </w:pPr>
      <w:r>
        <w:rPr>
          <w:szCs w:val="24"/>
        </w:rPr>
        <w:t>E</w:t>
      </w:r>
      <w:r w:rsidR="009B3D38" w:rsidRPr="002F3F23">
        <w:rPr>
          <w:szCs w:val="24"/>
        </w:rPr>
        <w:t>nsure that the actions of ISC meetings are recorded and</w:t>
      </w:r>
      <w:r w:rsidR="009B3D38">
        <w:rPr>
          <w:szCs w:val="24"/>
        </w:rPr>
        <w:t xml:space="preserve"> </w:t>
      </w:r>
      <w:r w:rsidR="009B3D38" w:rsidRPr="002F3F23">
        <w:rPr>
          <w:szCs w:val="24"/>
        </w:rPr>
        <w:t>distributed</w:t>
      </w:r>
      <w:r w:rsidR="009B3D38">
        <w:rPr>
          <w:szCs w:val="24"/>
        </w:rPr>
        <w:t xml:space="preserve"> to the 9th Medical Group</w:t>
      </w:r>
      <w:r w:rsidR="009B3D38" w:rsidRPr="002F3F23">
        <w:rPr>
          <w:szCs w:val="24"/>
        </w:rPr>
        <w:t>.</w:t>
      </w:r>
    </w:p>
    <w:p w:rsidR="00F1071B" w:rsidRPr="00F1071B" w:rsidRDefault="00F1071B" w:rsidP="00F1071B">
      <w:pPr>
        <w:pStyle w:val="ListParagraph"/>
        <w:numPr>
          <w:ilvl w:val="2"/>
          <w:numId w:val="37"/>
        </w:numPr>
        <w:overflowPunct/>
        <w:textAlignment w:val="auto"/>
        <w:rPr>
          <w:szCs w:val="24"/>
        </w:rPr>
      </w:pPr>
      <w:r w:rsidRPr="001F7EE5">
        <w:rPr>
          <w:szCs w:val="24"/>
        </w:rPr>
        <w:t>Ensure communications are cascaded to the end user and provide feedback to leadersh</w:t>
      </w:r>
      <w:r>
        <w:rPr>
          <w:szCs w:val="24"/>
        </w:rPr>
        <w:t>ip, the market ISC, and the DHA-</w:t>
      </w:r>
      <w:r w:rsidRPr="001F7EE5">
        <w:rPr>
          <w:szCs w:val="24"/>
        </w:rPr>
        <w:t>HI Office on effectiveness of messages, vehicles, and timing.</w:t>
      </w:r>
    </w:p>
    <w:p w:rsidR="00F1071B" w:rsidRDefault="00F1071B" w:rsidP="00C81090">
      <w:pPr>
        <w:pStyle w:val="ListParagraph"/>
        <w:numPr>
          <w:ilvl w:val="2"/>
          <w:numId w:val="37"/>
        </w:numPr>
        <w:overflowPunct/>
        <w:textAlignment w:val="auto"/>
        <w:rPr>
          <w:szCs w:val="24"/>
        </w:rPr>
      </w:pPr>
      <w:r>
        <w:rPr>
          <w:szCs w:val="24"/>
        </w:rPr>
        <w:t>Assist committee members with Section 3.2.</w:t>
      </w:r>
    </w:p>
    <w:p w:rsidR="00C80DB4" w:rsidRPr="00C80DB4" w:rsidRDefault="00C80DB4" w:rsidP="00C80DB4">
      <w:pPr>
        <w:overflowPunct/>
        <w:ind w:left="1260"/>
        <w:textAlignment w:val="auto"/>
        <w:rPr>
          <w:szCs w:val="24"/>
        </w:rPr>
      </w:pPr>
    </w:p>
    <w:p w:rsidR="009B3D38" w:rsidRDefault="009B3D38" w:rsidP="009B3D38">
      <w:pPr>
        <w:pStyle w:val="ListParagraph"/>
        <w:numPr>
          <w:ilvl w:val="1"/>
          <w:numId w:val="37"/>
        </w:numPr>
        <w:overflowPunct/>
        <w:ind w:left="900" w:hanging="540"/>
        <w:textAlignment w:val="auto"/>
        <w:rPr>
          <w:szCs w:val="24"/>
        </w:rPr>
      </w:pPr>
      <w:r>
        <w:rPr>
          <w:szCs w:val="24"/>
        </w:rPr>
        <w:t>The ISC Committee Members will:</w:t>
      </w:r>
    </w:p>
    <w:p w:rsidR="009B3D38" w:rsidRDefault="00F1071B" w:rsidP="009B3D38">
      <w:pPr>
        <w:pStyle w:val="ListParagraph"/>
        <w:numPr>
          <w:ilvl w:val="2"/>
          <w:numId w:val="37"/>
        </w:numPr>
        <w:overflowPunct/>
        <w:textAlignment w:val="auto"/>
        <w:rPr>
          <w:szCs w:val="24"/>
        </w:rPr>
      </w:pPr>
      <w:r>
        <w:rPr>
          <w:szCs w:val="24"/>
        </w:rPr>
        <w:t>Document current issues.</w:t>
      </w:r>
    </w:p>
    <w:p w:rsidR="009B3D38" w:rsidRDefault="009B3D38" w:rsidP="009B3D38">
      <w:pPr>
        <w:pStyle w:val="ListParagraph"/>
        <w:numPr>
          <w:ilvl w:val="2"/>
          <w:numId w:val="37"/>
        </w:numPr>
        <w:overflowPunct/>
        <w:textAlignment w:val="auto"/>
        <w:rPr>
          <w:szCs w:val="24"/>
        </w:rPr>
      </w:pPr>
      <w:r>
        <w:rPr>
          <w:szCs w:val="24"/>
        </w:rPr>
        <w:t>Track IT system upgrades.</w:t>
      </w:r>
    </w:p>
    <w:p w:rsidR="009B3D38" w:rsidRDefault="009B3D38" w:rsidP="009B3D38">
      <w:pPr>
        <w:pStyle w:val="ListParagraph"/>
        <w:numPr>
          <w:ilvl w:val="2"/>
          <w:numId w:val="37"/>
        </w:numPr>
        <w:overflowPunct/>
        <w:textAlignment w:val="auto"/>
        <w:rPr>
          <w:szCs w:val="24"/>
        </w:rPr>
      </w:pPr>
      <w:r>
        <w:rPr>
          <w:szCs w:val="24"/>
        </w:rPr>
        <w:t xml:space="preserve">Track and understand MHS GENESIS </w:t>
      </w:r>
      <w:r w:rsidRPr="00D00F9D">
        <w:rPr>
          <w:szCs w:val="24"/>
        </w:rPr>
        <w:t>system perfor</w:t>
      </w:r>
      <w:r>
        <w:rPr>
          <w:szCs w:val="24"/>
        </w:rPr>
        <w:t>mance.</w:t>
      </w:r>
    </w:p>
    <w:p w:rsidR="009B3D38" w:rsidRDefault="009B3D38" w:rsidP="009B3D38">
      <w:pPr>
        <w:pStyle w:val="ListParagraph"/>
        <w:numPr>
          <w:ilvl w:val="2"/>
          <w:numId w:val="37"/>
        </w:numPr>
        <w:overflowPunct/>
        <w:textAlignment w:val="auto"/>
        <w:rPr>
          <w:szCs w:val="24"/>
        </w:rPr>
      </w:pPr>
      <w:proofErr w:type="spellStart"/>
      <w:r>
        <w:rPr>
          <w:szCs w:val="24"/>
        </w:rPr>
        <w:t>Identifiy</w:t>
      </w:r>
      <w:proofErr w:type="spellEnd"/>
      <w:r>
        <w:rPr>
          <w:szCs w:val="24"/>
        </w:rPr>
        <w:t xml:space="preserve"> and remediate </w:t>
      </w:r>
      <w:r w:rsidRPr="00D00F9D">
        <w:rPr>
          <w:szCs w:val="24"/>
        </w:rPr>
        <w:t xml:space="preserve">gaps in workflows. </w:t>
      </w:r>
    </w:p>
    <w:p w:rsidR="009B3D38" w:rsidRDefault="009B3D38" w:rsidP="009B3D38">
      <w:pPr>
        <w:pStyle w:val="ListParagraph"/>
        <w:numPr>
          <w:ilvl w:val="2"/>
          <w:numId w:val="37"/>
        </w:numPr>
        <w:overflowPunct/>
        <w:textAlignment w:val="auto"/>
        <w:rPr>
          <w:szCs w:val="24"/>
        </w:rPr>
      </w:pPr>
      <w:r w:rsidRPr="00D047C5">
        <w:rPr>
          <w:szCs w:val="24"/>
        </w:rPr>
        <w:t>Formalize informatics communication channels, roles, and procedures to optimize Health Information Technology (HIT) systems.</w:t>
      </w:r>
    </w:p>
    <w:p w:rsidR="009B3D38" w:rsidRPr="00051553" w:rsidRDefault="009B3D38" w:rsidP="009B3D38">
      <w:pPr>
        <w:pStyle w:val="ListParagraph"/>
        <w:numPr>
          <w:ilvl w:val="2"/>
          <w:numId w:val="37"/>
        </w:numPr>
        <w:overflowPunct/>
        <w:textAlignment w:val="auto"/>
        <w:rPr>
          <w:szCs w:val="24"/>
        </w:rPr>
      </w:pPr>
      <w:r w:rsidRPr="00051553">
        <w:rPr>
          <w:szCs w:val="24"/>
        </w:rPr>
        <w:t>Comply with DHA-HI standardization, adoption, and optimization of clinical and business processes.</w:t>
      </w:r>
    </w:p>
    <w:p w:rsidR="009B3D38" w:rsidRPr="00E6006B" w:rsidRDefault="009B3D38" w:rsidP="009B3D38">
      <w:pPr>
        <w:pStyle w:val="ListParagraph"/>
        <w:numPr>
          <w:ilvl w:val="2"/>
          <w:numId w:val="37"/>
        </w:numPr>
        <w:overflowPunct/>
        <w:textAlignment w:val="auto"/>
        <w:rPr>
          <w:szCs w:val="24"/>
        </w:rPr>
      </w:pPr>
      <w:r w:rsidRPr="00E6006B">
        <w:rPr>
          <w:szCs w:val="24"/>
        </w:rPr>
        <w:t>Prepare MTF for transition to management by DH</w:t>
      </w:r>
      <w:r>
        <w:rPr>
          <w:szCs w:val="24"/>
        </w:rPr>
        <w:t xml:space="preserve">A in accordance with the </w:t>
      </w:r>
      <w:r w:rsidR="00F1071B">
        <w:rPr>
          <w:szCs w:val="24"/>
        </w:rPr>
        <w:t>references in Section 2</w:t>
      </w:r>
      <w:r>
        <w:rPr>
          <w:szCs w:val="24"/>
        </w:rPr>
        <w:t>.</w:t>
      </w:r>
    </w:p>
    <w:p w:rsidR="009B3D38" w:rsidRPr="007A6BA3" w:rsidRDefault="00F1071B" w:rsidP="009B3D38">
      <w:pPr>
        <w:pStyle w:val="ListParagraph"/>
        <w:numPr>
          <w:ilvl w:val="2"/>
          <w:numId w:val="37"/>
        </w:numPr>
        <w:overflowPunct/>
        <w:textAlignment w:val="auto"/>
        <w:rPr>
          <w:szCs w:val="24"/>
        </w:rPr>
      </w:pPr>
      <w:r>
        <w:rPr>
          <w:szCs w:val="24"/>
        </w:rPr>
        <w:t xml:space="preserve">Provide </w:t>
      </w:r>
      <w:r w:rsidR="009B3D38" w:rsidRPr="007A6BA3">
        <w:rPr>
          <w:szCs w:val="24"/>
        </w:rPr>
        <w:t>local informatics leadership, structure, processes and resources necessary to prepare all medical and dental facilities and departments to operate in an advanced clinical electronic environment.</w:t>
      </w:r>
    </w:p>
    <w:p w:rsidR="009B3D38" w:rsidRDefault="009B3D38" w:rsidP="009B3D38">
      <w:pPr>
        <w:pStyle w:val="ListParagraph"/>
        <w:numPr>
          <w:ilvl w:val="2"/>
          <w:numId w:val="37"/>
        </w:numPr>
        <w:overflowPunct/>
        <w:textAlignment w:val="auto"/>
        <w:rPr>
          <w:szCs w:val="24"/>
        </w:rPr>
      </w:pPr>
      <w:r w:rsidRPr="00694862">
        <w:rPr>
          <w:szCs w:val="24"/>
        </w:rPr>
        <w:t>Serve as champions to all informatics systems</w:t>
      </w:r>
      <w:r>
        <w:rPr>
          <w:szCs w:val="24"/>
        </w:rPr>
        <w:t>.</w:t>
      </w:r>
    </w:p>
    <w:p w:rsidR="009B3D38" w:rsidRDefault="009B3D38" w:rsidP="009B3D38">
      <w:pPr>
        <w:pStyle w:val="ListParagraph"/>
        <w:numPr>
          <w:ilvl w:val="2"/>
          <w:numId w:val="37"/>
        </w:numPr>
        <w:overflowPunct/>
        <w:textAlignment w:val="auto"/>
        <w:rPr>
          <w:szCs w:val="24"/>
        </w:rPr>
      </w:pPr>
      <w:r w:rsidRPr="00694862">
        <w:rPr>
          <w:szCs w:val="24"/>
        </w:rPr>
        <w:t>Review and address adoption risks</w:t>
      </w:r>
      <w:r>
        <w:rPr>
          <w:szCs w:val="24"/>
        </w:rPr>
        <w:t>.</w:t>
      </w:r>
    </w:p>
    <w:p w:rsidR="009B3D38" w:rsidRDefault="009B3D38" w:rsidP="009B3D38">
      <w:pPr>
        <w:pStyle w:val="ListParagraph"/>
        <w:numPr>
          <w:ilvl w:val="2"/>
          <w:numId w:val="37"/>
        </w:numPr>
        <w:overflowPunct/>
        <w:textAlignment w:val="auto"/>
        <w:rPr>
          <w:szCs w:val="24"/>
        </w:rPr>
      </w:pPr>
      <w:r w:rsidRPr="00694862">
        <w:rPr>
          <w:szCs w:val="24"/>
        </w:rPr>
        <w:t>Support action plans related to the necessary system, workflow, policy and procedure changes to successfully</w:t>
      </w:r>
      <w:r>
        <w:rPr>
          <w:szCs w:val="24"/>
        </w:rPr>
        <w:t xml:space="preserve"> sustain</w:t>
      </w:r>
      <w:r w:rsidRPr="00694862">
        <w:rPr>
          <w:szCs w:val="24"/>
        </w:rPr>
        <w:t xml:space="preserve"> MHS GENESIS</w:t>
      </w:r>
      <w:r>
        <w:rPr>
          <w:szCs w:val="24"/>
        </w:rPr>
        <w:t>.</w:t>
      </w:r>
    </w:p>
    <w:p w:rsidR="009B3D38" w:rsidRPr="00D047C5" w:rsidRDefault="009B3D38" w:rsidP="009B3D38">
      <w:pPr>
        <w:pStyle w:val="ListParagraph"/>
        <w:numPr>
          <w:ilvl w:val="2"/>
          <w:numId w:val="37"/>
        </w:numPr>
        <w:overflowPunct/>
        <w:textAlignment w:val="auto"/>
        <w:rPr>
          <w:szCs w:val="24"/>
        </w:rPr>
      </w:pPr>
      <w:r>
        <w:rPr>
          <w:szCs w:val="24"/>
        </w:rPr>
        <w:t>Serve as the p</w:t>
      </w:r>
      <w:r w:rsidRPr="00694862">
        <w:rPr>
          <w:szCs w:val="24"/>
        </w:rPr>
        <w:t>oint of escalation to enterprise for issues and barriers requiring review and/or suppo</w:t>
      </w:r>
      <w:r>
        <w:rPr>
          <w:szCs w:val="24"/>
        </w:rPr>
        <w:t>rt.</w:t>
      </w:r>
    </w:p>
    <w:p w:rsidR="009B3D38" w:rsidRPr="00D047C5" w:rsidRDefault="009B3D38" w:rsidP="009B3D38">
      <w:pPr>
        <w:pStyle w:val="ListParagraph"/>
        <w:numPr>
          <w:ilvl w:val="2"/>
          <w:numId w:val="37"/>
        </w:numPr>
        <w:overflowPunct/>
        <w:textAlignment w:val="auto"/>
        <w:rPr>
          <w:szCs w:val="24"/>
        </w:rPr>
      </w:pPr>
      <w:r w:rsidRPr="00D047C5">
        <w:rPr>
          <w:szCs w:val="24"/>
        </w:rPr>
        <w:t>Ensure informatics responsibilities are assigned and fulfilled at the MTF level.</w:t>
      </w:r>
    </w:p>
    <w:p w:rsidR="009B3D38" w:rsidRPr="00D047C5" w:rsidRDefault="009B3D38" w:rsidP="009B3D38">
      <w:pPr>
        <w:pStyle w:val="ListParagraph"/>
        <w:numPr>
          <w:ilvl w:val="2"/>
          <w:numId w:val="37"/>
        </w:numPr>
        <w:overflowPunct/>
        <w:textAlignment w:val="auto"/>
        <w:rPr>
          <w:szCs w:val="24"/>
        </w:rPr>
      </w:pPr>
      <w:r w:rsidRPr="00D047C5">
        <w:rPr>
          <w:szCs w:val="24"/>
        </w:rPr>
        <w:lastRenderedPageBreak/>
        <w:t>Attend ISC meetings to report up respective stakeholder concerns and needs and take back meeting minutes to teams.</w:t>
      </w:r>
    </w:p>
    <w:p w:rsidR="009B3D38" w:rsidRPr="00D047C5" w:rsidRDefault="009B3D38" w:rsidP="009B3D38">
      <w:pPr>
        <w:pStyle w:val="ListParagraph"/>
        <w:numPr>
          <w:ilvl w:val="2"/>
          <w:numId w:val="37"/>
        </w:numPr>
        <w:overflowPunct/>
        <w:textAlignment w:val="auto"/>
        <w:rPr>
          <w:szCs w:val="24"/>
        </w:rPr>
      </w:pPr>
      <w:r w:rsidRPr="00D047C5">
        <w:rPr>
          <w:szCs w:val="24"/>
        </w:rPr>
        <w:t>Act as change agents to support implementation of medical information systems.</w:t>
      </w:r>
    </w:p>
    <w:p w:rsidR="009B3D38" w:rsidRPr="00D047C5" w:rsidRDefault="009B3D38" w:rsidP="009B3D38">
      <w:pPr>
        <w:pStyle w:val="ListParagraph"/>
        <w:numPr>
          <w:ilvl w:val="2"/>
          <w:numId w:val="37"/>
        </w:numPr>
        <w:overflowPunct/>
        <w:textAlignment w:val="auto"/>
        <w:rPr>
          <w:szCs w:val="24"/>
        </w:rPr>
      </w:pPr>
      <w:r w:rsidRPr="001861CF">
        <w:rPr>
          <w:szCs w:val="24"/>
        </w:rPr>
        <w:t>Review</w:t>
      </w:r>
      <w:r w:rsidRPr="00D047C5">
        <w:rPr>
          <w:szCs w:val="24"/>
        </w:rPr>
        <w:t xml:space="preserve"> and coordinate specifics in MTF implementation of Change Impact Summary (CIS).</w:t>
      </w:r>
    </w:p>
    <w:p w:rsidR="009B3D38" w:rsidRDefault="009B3D38" w:rsidP="009B3D38">
      <w:pPr>
        <w:pStyle w:val="ListParagraph"/>
        <w:numPr>
          <w:ilvl w:val="2"/>
          <w:numId w:val="37"/>
        </w:numPr>
        <w:overflowPunct/>
        <w:textAlignment w:val="auto"/>
        <w:rPr>
          <w:szCs w:val="24"/>
        </w:rPr>
      </w:pPr>
      <w:r w:rsidRPr="00D047C5">
        <w:rPr>
          <w:szCs w:val="24"/>
        </w:rPr>
        <w:t>Escalate issues, performance gaps, and local system risks and suggest mitigation strategies.</w:t>
      </w:r>
    </w:p>
    <w:p w:rsidR="009B3D38" w:rsidRDefault="009B3D38" w:rsidP="009B3D38">
      <w:pPr>
        <w:pStyle w:val="ListParagraph"/>
        <w:numPr>
          <w:ilvl w:val="2"/>
          <w:numId w:val="37"/>
        </w:numPr>
        <w:overflowPunct/>
        <w:textAlignment w:val="auto"/>
        <w:rPr>
          <w:szCs w:val="24"/>
        </w:rPr>
      </w:pPr>
      <w:r>
        <w:rPr>
          <w:szCs w:val="24"/>
        </w:rPr>
        <w:t xml:space="preserve">Provide meeting inputs and </w:t>
      </w:r>
      <w:proofErr w:type="spellStart"/>
      <w:r>
        <w:rPr>
          <w:szCs w:val="24"/>
        </w:rPr>
        <w:t>outups</w:t>
      </w:r>
      <w:proofErr w:type="spellEnd"/>
      <w:r>
        <w:rPr>
          <w:szCs w:val="24"/>
        </w:rPr>
        <w:t xml:space="preserve"> based on </w:t>
      </w:r>
      <w:r w:rsidRPr="00B9718F">
        <w:rPr>
          <w:szCs w:val="24"/>
        </w:rPr>
        <w:t xml:space="preserve">activities including </w:t>
      </w:r>
      <w:r>
        <w:rPr>
          <w:szCs w:val="24"/>
        </w:rPr>
        <w:t xml:space="preserve">but not limited to </w:t>
      </w:r>
      <w:r w:rsidRPr="00B9718F">
        <w:rPr>
          <w:szCs w:val="24"/>
        </w:rPr>
        <w:t>updates, issues,</w:t>
      </w:r>
      <w:r>
        <w:rPr>
          <w:szCs w:val="24"/>
        </w:rPr>
        <w:t xml:space="preserve"> </w:t>
      </w:r>
      <w:r w:rsidRPr="00B9718F">
        <w:rPr>
          <w:szCs w:val="24"/>
        </w:rPr>
        <w:t>barriers, user roles, training, change management, and clinical workflows.</w:t>
      </w:r>
    </w:p>
    <w:p w:rsidR="009B3D38" w:rsidRPr="008D52EE" w:rsidRDefault="009B3D38" w:rsidP="009B3D38">
      <w:pPr>
        <w:pStyle w:val="ListParagraph"/>
        <w:numPr>
          <w:ilvl w:val="2"/>
          <w:numId w:val="37"/>
        </w:numPr>
        <w:overflowPunct/>
        <w:textAlignment w:val="auto"/>
        <w:rPr>
          <w:szCs w:val="24"/>
        </w:rPr>
      </w:pPr>
      <w:r w:rsidRPr="008D52EE">
        <w:rPr>
          <w:szCs w:val="24"/>
        </w:rPr>
        <w:t>Provide oversight in the implementation of actions related to system localization, process change management, policy and procedure coordination, and issue resolution per enterprise standards.</w:t>
      </w:r>
    </w:p>
    <w:p w:rsidR="009B3D38" w:rsidRDefault="009B3D38" w:rsidP="009B3D38">
      <w:pPr>
        <w:pStyle w:val="ListParagraph"/>
        <w:numPr>
          <w:ilvl w:val="2"/>
          <w:numId w:val="37"/>
        </w:numPr>
        <w:overflowPunct/>
        <w:textAlignment w:val="auto"/>
        <w:rPr>
          <w:szCs w:val="24"/>
        </w:rPr>
      </w:pPr>
      <w:r w:rsidRPr="00B9718F">
        <w:rPr>
          <w:szCs w:val="24"/>
        </w:rPr>
        <w:t xml:space="preserve">Review enterprise workflows to address local gaps from current to future state, and to </w:t>
      </w:r>
      <w:proofErr w:type="gramStart"/>
      <w:r>
        <w:rPr>
          <w:szCs w:val="24"/>
        </w:rPr>
        <w:t>I</w:t>
      </w:r>
      <w:r w:rsidRPr="00B9718F">
        <w:rPr>
          <w:szCs w:val="24"/>
        </w:rPr>
        <w:t>ncorporate  departmental</w:t>
      </w:r>
      <w:proofErr w:type="gramEnd"/>
      <w:r w:rsidRPr="00B9718F">
        <w:rPr>
          <w:szCs w:val="24"/>
        </w:rPr>
        <w:t xml:space="preserve"> processes and inter‐department workflows.</w:t>
      </w:r>
    </w:p>
    <w:p w:rsidR="009B3D38" w:rsidRPr="00B9718F" w:rsidRDefault="009B3D38" w:rsidP="009B3D38">
      <w:pPr>
        <w:pStyle w:val="ListParagraph"/>
        <w:numPr>
          <w:ilvl w:val="2"/>
          <w:numId w:val="37"/>
        </w:numPr>
        <w:overflowPunct/>
        <w:textAlignment w:val="auto"/>
        <w:rPr>
          <w:szCs w:val="24"/>
        </w:rPr>
      </w:pPr>
      <w:r w:rsidRPr="00B9718F">
        <w:rPr>
          <w:szCs w:val="24"/>
        </w:rPr>
        <w:t>Finalize workflow changes,</w:t>
      </w:r>
      <w:r>
        <w:rPr>
          <w:szCs w:val="24"/>
        </w:rPr>
        <w:t xml:space="preserve"> then</w:t>
      </w:r>
      <w:r w:rsidRPr="00B9718F">
        <w:rPr>
          <w:szCs w:val="24"/>
        </w:rPr>
        <w:t xml:space="preserve"> create and com</w:t>
      </w:r>
      <w:r>
        <w:rPr>
          <w:szCs w:val="24"/>
        </w:rPr>
        <w:t>muni</w:t>
      </w:r>
      <w:r w:rsidR="00F1071B">
        <w:rPr>
          <w:szCs w:val="24"/>
        </w:rPr>
        <w:t xml:space="preserve">cate new Standard Operating </w:t>
      </w:r>
      <w:r w:rsidRPr="00B9718F">
        <w:rPr>
          <w:szCs w:val="24"/>
        </w:rPr>
        <w:t>Procedures (S</w:t>
      </w:r>
      <w:r>
        <w:rPr>
          <w:szCs w:val="24"/>
        </w:rPr>
        <w:t>OPs).</w:t>
      </w:r>
    </w:p>
    <w:p w:rsidR="009B3D38" w:rsidRPr="00B9718F" w:rsidRDefault="009B3D38" w:rsidP="009B3D38">
      <w:pPr>
        <w:pStyle w:val="ListParagraph"/>
        <w:numPr>
          <w:ilvl w:val="2"/>
          <w:numId w:val="37"/>
        </w:numPr>
        <w:overflowPunct/>
        <w:textAlignment w:val="auto"/>
        <w:rPr>
          <w:szCs w:val="24"/>
        </w:rPr>
      </w:pPr>
      <w:r w:rsidRPr="00B9718F">
        <w:rPr>
          <w:szCs w:val="24"/>
        </w:rPr>
        <w:t>Facilitate decision‐making and issue resolution ensuring local decisions are made in a timely manner</w:t>
      </w:r>
      <w:r>
        <w:rPr>
          <w:szCs w:val="24"/>
        </w:rPr>
        <w:t>.</w:t>
      </w:r>
    </w:p>
    <w:p w:rsidR="009B3D38" w:rsidRPr="00B9718F" w:rsidRDefault="009B3D38" w:rsidP="009B3D38">
      <w:pPr>
        <w:pStyle w:val="ListParagraph"/>
        <w:numPr>
          <w:ilvl w:val="2"/>
          <w:numId w:val="37"/>
        </w:numPr>
        <w:overflowPunct/>
        <w:textAlignment w:val="auto"/>
        <w:rPr>
          <w:szCs w:val="24"/>
        </w:rPr>
      </w:pPr>
      <w:r w:rsidRPr="00B9718F">
        <w:rPr>
          <w:szCs w:val="24"/>
        </w:rPr>
        <w:t>Advocate policy and procedure required updates</w:t>
      </w:r>
      <w:r>
        <w:rPr>
          <w:szCs w:val="24"/>
        </w:rPr>
        <w:t>.</w:t>
      </w:r>
    </w:p>
    <w:p w:rsidR="009B3D38" w:rsidRDefault="009B3D38" w:rsidP="009B3D38">
      <w:pPr>
        <w:pStyle w:val="ListParagraph"/>
        <w:numPr>
          <w:ilvl w:val="2"/>
          <w:numId w:val="37"/>
        </w:numPr>
        <w:overflowPunct/>
        <w:textAlignment w:val="auto"/>
        <w:rPr>
          <w:szCs w:val="24"/>
        </w:rPr>
      </w:pPr>
      <w:r w:rsidRPr="00B9718F">
        <w:rPr>
          <w:szCs w:val="24"/>
        </w:rPr>
        <w:t>Deploy downtime procedures.</w:t>
      </w:r>
    </w:p>
    <w:p w:rsidR="009B3D38" w:rsidRDefault="009B3D38" w:rsidP="009B3D38">
      <w:pPr>
        <w:pStyle w:val="ListParagraph"/>
        <w:numPr>
          <w:ilvl w:val="2"/>
          <w:numId w:val="37"/>
        </w:numPr>
        <w:overflowPunct/>
        <w:textAlignment w:val="auto"/>
        <w:rPr>
          <w:szCs w:val="24"/>
        </w:rPr>
      </w:pPr>
      <w:r w:rsidRPr="001F7EE5">
        <w:rPr>
          <w:szCs w:val="24"/>
        </w:rPr>
        <w:t>Ensure expected performance metrics are understood, measured, monitored, and improved.</w:t>
      </w:r>
    </w:p>
    <w:p w:rsidR="009B3D38" w:rsidRPr="006966FC" w:rsidRDefault="009B3D38" w:rsidP="009B3D38">
      <w:pPr>
        <w:pStyle w:val="ListParagraph"/>
        <w:numPr>
          <w:ilvl w:val="2"/>
          <w:numId w:val="37"/>
        </w:numPr>
        <w:overflowPunct/>
        <w:textAlignment w:val="auto"/>
        <w:rPr>
          <w:szCs w:val="24"/>
        </w:rPr>
      </w:pPr>
      <w:r w:rsidRPr="001F7EE5">
        <w:rPr>
          <w:szCs w:val="24"/>
        </w:rPr>
        <w:t xml:space="preserve">Provide and facilitate provision of </w:t>
      </w:r>
      <w:r>
        <w:rPr>
          <w:szCs w:val="24"/>
        </w:rPr>
        <w:t xml:space="preserve">Super User </w:t>
      </w:r>
      <w:r w:rsidRPr="001F7EE5">
        <w:rPr>
          <w:szCs w:val="24"/>
        </w:rPr>
        <w:t>feedback to outside entities on workflows, communications products, etc</w:t>
      </w:r>
      <w:r>
        <w:rPr>
          <w:szCs w:val="24"/>
        </w:rPr>
        <w:t>..</w:t>
      </w:r>
      <w:r w:rsidRPr="001F7EE5">
        <w:rPr>
          <w:szCs w:val="24"/>
        </w:rPr>
        <w:t>.</w:t>
      </w:r>
    </w:p>
    <w:p w:rsidR="009B3D38" w:rsidRDefault="009B3D38" w:rsidP="009B3D38">
      <w:pPr>
        <w:pStyle w:val="ListParagraph"/>
        <w:numPr>
          <w:ilvl w:val="2"/>
          <w:numId w:val="37"/>
        </w:numPr>
        <w:overflowPunct/>
        <w:textAlignment w:val="auto"/>
        <w:rPr>
          <w:szCs w:val="24"/>
        </w:rPr>
      </w:pPr>
      <w:r w:rsidRPr="00B9718F">
        <w:rPr>
          <w:szCs w:val="24"/>
        </w:rPr>
        <w:t>Act as the change agent to support implementation of MHS GENESIS and associated IT initiatives with the</w:t>
      </w:r>
      <w:r>
        <w:rPr>
          <w:szCs w:val="24"/>
        </w:rPr>
        <w:t xml:space="preserve"> </w:t>
      </w:r>
      <w:r w:rsidRPr="006966FC">
        <w:rPr>
          <w:szCs w:val="24"/>
        </w:rPr>
        <w:t>MTF.</w:t>
      </w:r>
    </w:p>
    <w:p w:rsidR="009B3D38" w:rsidRDefault="009B3D38" w:rsidP="009B3D38">
      <w:pPr>
        <w:pStyle w:val="ListParagraph"/>
        <w:numPr>
          <w:ilvl w:val="2"/>
          <w:numId w:val="37"/>
        </w:numPr>
        <w:overflowPunct/>
        <w:textAlignment w:val="auto"/>
        <w:rPr>
          <w:szCs w:val="24"/>
        </w:rPr>
      </w:pPr>
      <w:r w:rsidRPr="006966FC">
        <w:rPr>
          <w:szCs w:val="24"/>
        </w:rPr>
        <w:t>Represent all clinical departments and</w:t>
      </w:r>
      <w:r>
        <w:rPr>
          <w:szCs w:val="24"/>
        </w:rPr>
        <w:t xml:space="preserve"> functions locally impacted by Health I</w:t>
      </w:r>
      <w:r w:rsidRPr="006966FC">
        <w:rPr>
          <w:szCs w:val="24"/>
        </w:rPr>
        <w:t>n</w:t>
      </w:r>
      <w:r>
        <w:rPr>
          <w:szCs w:val="24"/>
        </w:rPr>
        <w:t xml:space="preserve">formation Technology (HIT) to include </w:t>
      </w:r>
      <w:r w:rsidRPr="006966FC">
        <w:rPr>
          <w:szCs w:val="24"/>
        </w:rPr>
        <w:t>MHS GENE</w:t>
      </w:r>
      <w:r>
        <w:rPr>
          <w:szCs w:val="24"/>
        </w:rPr>
        <w:t>SIS, clinical automation.</w:t>
      </w:r>
    </w:p>
    <w:p w:rsidR="009B3D38" w:rsidRPr="00FF11E5" w:rsidRDefault="002B2CC1" w:rsidP="009B3D38">
      <w:pPr>
        <w:pStyle w:val="ListParagraph"/>
        <w:numPr>
          <w:ilvl w:val="2"/>
          <w:numId w:val="37"/>
        </w:numPr>
        <w:overflowPunct/>
        <w:textAlignment w:val="auto"/>
        <w:rPr>
          <w:szCs w:val="24"/>
        </w:rPr>
      </w:pPr>
      <w:r>
        <w:rPr>
          <w:szCs w:val="24"/>
        </w:rPr>
        <w:t>Implement and sustain</w:t>
      </w:r>
      <w:r w:rsidR="009B3D38" w:rsidRPr="006966FC">
        <w:rPr>
          <w:szCs w:val="24"/>
        </w:rPr>
        <w:t xml:space="preserve"> MHS GENESIS; including all deployment, change management, training activities and issue resolution, by facilitation of:</w:t>
      </w:r>
    </w:p>
    <w:p w:rsidR="009B3D38" w:rsidRPr="006966FC" w:rsidRDefault="009B3D38" w:rsidP="002B2CC1">
      <w:pPr>
        <w:numPr>
          <w:ilvl w:val="3"/>
          <w:numId w:val="37"/>
        </w:numPr>
        <w:tabs>
          <w:tab w:val="left" w:pos="2970"/>
        </w:tabs>
        <w:overflowPunct/>
        <w:textAlignment w:val="auto"/>
        <w:rPr>
          <w:szCs w:val="24"/>
        </w:rPr>
      </w:pPr>
      <w:r w:rsidRPr="00B9718F">
        <w:rPr>
          <w:szCs w:val="24"/>
        </w:rPr>
        <w:t>Engagement of departmental stakeholders.</w:t>
      </w:r>
    </w:p>
    <w:p w:rsidR="009B3D38" w:rsidRPr="006966FC" w:rsidRDefault="009B3D38" w:rsidP="002B2CC1">
      <w:pPr>
        <w:numPr>
          <w:ilvl w:val="3"/>
          <w:numId w:val="37"/>
        </w:numPr>
        <w:tabs>
          <w:tab w:val="left" w:pos="2970"/>
        </w:tabs>
        <w:overflowPunct/>
        <w:textAlignment w:val="auto"/>
        <w:rPr>
          <w:szCs w:val="24"/>
        </w:rPr>
      </w:pPr>
      <w:r w:rsidRPr="00B9718F">
        <w:rPr>
          <w:szCs w:val="24"/>
        </w:rPr>
        <w:t>Delivery of MHS GENESIS communications to end users</w:t>
      </w:r>
    </w:p>
    <w:p w:rsidR="009B3D38" w:rsidRPr="006966FC" w:rsidRDefault="009B3D38" w:rsidP="002B2CC1">
      <w:pPr>
        <w:numPr>
          <w:ilvl w:val="3"/>
          <w:numId w:val="37"/>
        </w:numPr>
        <w:tabs>
          <w:tab w:val="left" w:pos="2970"/>
        </w:tabs>
        <w:overflowPunct/>
        <w:textAlignment w:val="auto"/>
        <w:rPr>
          <w:szCs w:val="24"/>
        </w:rPr>
      </w:pPr>
      <w:r w:rsidRPr="00B9718F">
        <w:rPr>
          <w:szCs w:val="24"/>
        </w:rPr>
        <w:t>Confirmation of end user role assignments.</w:t>
      </w:r>
    </w:p>
    <w:p w:rsidR="009B3D38" w:rsidRPr="006966FC" w:rsidRDefault="009B3D38" w:rsidP="002B2CC1">
      <w:pPr>
        <w:numPr>
          <w:ilvl w:val="3"/>
          <w:numId w:val="37"/>
        </w:numPr>
        <w:tabs>
          <w:tab w:val="left" w:pos="2970"/>
        </w:tabs>
        <w:overflowPunct/>
        <w:textAlignment w:val="auto"/>
        <w:rPr>
          <w:szCs w:val="24"/>
        </w:rPr>
      </w:pPr>
      <w:r w:rsidRPr="00B9718F">
        <w:rPr>
          <w:szCs w:val="24"/>
        </w:rPr>
        <w:t>Local job impact analysis and future</w:t>
      </w:r>
      <w:r w:rsidR="002B2CC1">
        <w:rPr>
          <w:szCs w:val="24"/>
        </w:rPr>
        <w:t xml:space="preserve"> state remediation.</w:t>
      </w:r>
    </w:p>
    <w:p w:rsidR="009B3D38" w:rsidRPr="006966FC" w:rsidRDefault="009B3D38" w:rsidP="002B2CC1">
      <w:pPr>
        <w:numPr>
          <w:ilvl w:val="3"/>
          <w:numId w:val="37"/>
        </w:numPr>
        <w:tabs>
          <w:tab w:val="left" w:pos="2970"/>
        </w:tabs>
        <w:overflowPunct/>
        <w:textAlignment w:val="auto"/>
        <w:rPr>
          <w:szCs w:val="24"/>
        </w:rPr>
      </w:pPr>
      <w:r w:rsidRPr="00B9718F">
        <w:rPr>
          <w:szCs w:val="24"/>
        </w:rPr>
        <w:t>Identification and remediation of gaps in training/preparation.</w:t>
      </w:r>
    </w:p>
    <w:p w:rsidR="009B3D38" w:rsidRDefault="009B3D38" w:rsidP="002B2CC1">
      <w:pPr>
        <w:numPr>
          <w:ilvl w:val="3"/>
          <w:numId w:val="37"/>
        </w:numPr>
        <w:tabs>
          <w:tab w:val="left" w:pos="2970"/>
        </w:tabs>
        <w:overflowPunct/>
        <w:ind w:left="2970" w:hanging="990"/>
        <w:textAlignment w:val="auto"/>
        <w:rPr>
          <w:szCs w:val="24"/>
        </w:rPr>
      </w:pPr>
      <w:r w:rsidRPr="00B9718F">
        <w:rPr>
          <w:szCs w:val="24"/>
        </w:rPr>
        <w:t>Escalation of issues and risks through the appro</w:t>
      </w:r>
      <w:r>
        <w:rPr>
          <w:szCs w:val="24"/>
        </w:rPr>
        <w:t xml:space="preserve">priate issue </w:t>
      </w:r>
      <w:proofErr w:type="gramStart"/>
      <w:r>
        <w:rPr>
          <w:szCs w:val="24"/>
        </w:rPr>
        <w:t>resolution  process</w:t>
      </w:r>
      <w:proofErr w:type="gramEnd"/>
      <w:r>
        <w:rPr>
          <w:szCs w:val="24"/>
        </w:rPr>
        <w:t xml:space="preserve"> </w:t>
      </w:r>
      <w:r w:rsidRPr="00B9718F">
        <w:rPr>
          <w:szCs w:val="24"/>
        </w:rPr>
        <w:t>and market ISC.</w:t>
      </w:r>
    </w:p>
    <w:p w:rsidR="00C80DB4" w:rsidRPr="00F030E0" w:rsidRDefault="00C80DB4" w:rsidP="00C80DB4">
      <w:pPr>
        <w:tabs>
          <w:tab w:val="left" w:pos="2970"/>
        </w:tabs>
        <w:overflowPunct/>
        <w:ind w:left="1980"/>
        <w:textAlignment w:val="auto"/>
        <w:rPr>
          <w:szCs w:val="24"/>
        </w:rPr>
      </w:pPr>
    </w:p>
    <w:p w:rsidR="009B3D38" w:rsidRPr="00F030E0" w:rsidRDefault="009B3D38" w:rsidP="009B3D38">
      <w:pPr>
        <w:pStyle w:val="ListParagraph"/>
        <w:numPr>
          <w:ilvl w:val="1"/>
          <w:numId w:val="37"/>
        </w:numPr>
        <w:overflowPunct/>
        <w:ind w:left="900" w:hanging="540"/>
        <w:textAlignment w:val="auto"/>
        <w:rPr>
          <w:szCs w:val="24"/>
        </w:rPr>
      </w:pPr>
      <w:r w:rsidRPr="006F539F">
        <w:rPr>
          <w:szCs w:val="24"/>
        </w:rPr>
        <w:lastRenderedPageBreak/>
        <w:t>Refer to the table below fo</w:t>
      </w:r>
      <w:r w:rsidR="00053838">
        <w:rPr>
          <w:szCs w:val="24"/>
        </w:rPr>
        <w:t>r individual ISC member respons</w:t>
      </w:r>
      <w:bookmarkStart w:id="0" w:name="_GoBack"/>
      <w:bookmarkEnd w:id="0"/>
      <w:r w:rsidRPr="006F539F">
        <w:rPr>
          <w:szCs w:val="24"/>
        </w:rPr>
        <w:t>ibility.</w:t>
      </w:r>
    </w:p>
    <w:p w:rsidR="009B3D38" w:rsidRPr="00C80DB4" w:rsidRDefault="009B3D38" w:rsidP="00C80DB4">
      <w:pPr>
        <w:overflowPunct/>
        <w:textAlignment w:val="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64"/>
        <w:gridCol w:w="3055"/>
      </w:tblGrid>
      <w:tr w:rsidR="009B3D38" w:rsidRPr="00B9718F" w:rsidTr="00CC4B18">
        <w:trPr>
          <w:trHeight w:val="92"/>
        </w:trPr>
        <w:tc>
          <w:tcPr>
            <w:tcW w:w="3072" w:type="dxa"/>
            <w:shd w:val="clear" w:color="auto" w:fill="auto"/>
          </w:tcPr>
          <w:p w:rsidR="009B3D38" w:rsidRPr="00B9718F" w:rsidRDefault="009B3D38" w:rsidP="00CC4B18">
            <w:pPr>
              <w:overflowPunct/>
              <w:jc w:val="center"/>
              <w:textAlignment w:val="auto"/>
              <w:rPr>
                <w:b/>
                <w:bCs/>
                <w:szCs w:val="24"/>
              </w:rPr>
            </w:pPr>
            <w:r>
              <w:rPr>
                <w:b/>
                <w:bCs/>
                <w:szCs w:val="24"/>
              </w:rPr>
              <w:t>Member</w:t>
            </w:r>
          </w:p>
        </w:tc>
        <w:tc>
          <w:tcPr>
            <w:tcW w:w="3064" w:type="dxa"/>
            <w:shd w:val="clear" w:color="auto" w:fill="auto"/>
          </w:tcPr>
          <w:p w:rsidR="009B3D38" w:rsidRPr="00B9718F" w:rsidRDefault="009B3D38" w:rsidP="00CC4B18">
            <w:pPr>
              <w:overflowPunct/>
              <w:jc w:val="center"/>
              <w:textAlignment w:val="auto"/>
              <w:rPr>
                <w:b/>
                <w:bCs/>
                <w:szCs w:val="24"/>
              </w:rPr>
            </w:pPr>
            <w:r w:rsidRPr="00B9718F">
              <w:rPr>
                <w:b/>
                <w:bCs/>
                <w:szCs w:val="24"/>
              </w:rPr>
              <w:t>Meeting Input</w:t>
            </w:r>
          </w:p>
        </w:tc>
        <w:tc>
          <w:tcPr>
            <w:tcW w:w="3055" w:type="dxa"/>
            <w:shd w:val="clear" w:color="auto" w:fill="auto"/>
          </w:tcPr>
          <w:p w:rsidR="009B3D38" w:rsidRPr="00B9718F" w:rsidRDefault="009B3D38" w:rsidP="00CC4B18">
            <w:pPr>
              <w:overflowPunct/>
              <w:jc w:val="center"/>
              <w:textAlignment w:val="auto"/>
              <w:rPr>
                <w:b/>
                <w:bCs/>
                <w:szCs w:val="24"/>
              </w:rPr>
            </w:pPr>
            <w:r w:rsidRPr="00B9718F">
              <w:rPr>
                <w:b/>
                <w:bCs/>
                <w:szCs w:val="24"/>
              </w:rPr>
              <w:t>Meeting Output</w:t>
            </w:r>
          </w:p>
        </w:tc>
      </w:tr>
      <w:tr w:rsidR="009B3D38" w:rsidRPr="00B9718F" w:rsidTr="00CC4B18">
        <w:trPr>
          <w:trHeight w:val="281"/>
        </w:trPr>
        <w:tc>
          <w:tcPr>
            <w:tcW w:w="3072" w:type="dxa"/>
            <w:shd w:val="clear" w:color="auto" w:fill="auto"/>
          </w:tcPr>
          <w:p w:rsidR="009B3D38" w:rsidRPr="00AA04D5" w:rsidRDefault="009B3D38" w:rsidP="00CC4B18">
            <w:pPr>
              <w:overflowPunct/>
              <w:textAlignment w:val="auto"/>
              <w:rPr>
                <w:bCs/>
                <w:szCs w:val="24"/>
              </w:rPr>
            </w:pPr>
            <w:r>
              <w:rPr>
                <w:bCs/>
                <w:szCs w:val="24"/>
              </w:rPr>
              <w:t>ISC Chairman</w:t>
            </w:r>
          </w:p>
        </w:tc>
        <w:tc>
          <w:tcPr>
            <w:tcW w:w="3064" w:type="dxa"/>
            <w:shd w:val="clear" w:color="auto" w:fill="auto"/>
          </w:tcPr>
          <w:p w:rsidR="009B3D38" w:rsidRPr="00AA04D5" w:rsidRDefault="009B3D38" w:rsidP="00CC4B18">
            <w:pPr>
              <w:overflowPunct/>
              <w:textAlignment w:val="auto"/>
              <w:rPr>
                <w:bCs/>
                <w:szCs w:val="24"/>
              </w:rPr>
            </w:pPr>
            <w:r w:rsidRPr="00AA04D5">
              <w:rPr>
                <w:bCs/>
                <w:szCs w:val="24"/>
              </w:rPr>
              <w:t>Next steps and</w:t>
            </w:r>
            <w:r>
              <w:rPr>
                <w:bCs/>
                <w:szCs w:val="24"/>
              </w:rPr>
              <w:t xml:space="preserve"> current</w:t>
            </w:r>
            <w:r w:rsidRPr="00AA04D5">
              <w:rPr>
                <w:bCs/>
                <w:szCs w:val="24"/>
              </w:rPr>
              <w:t xml:space="preserve"> issues</w:t>
            </w:r>
          </w:p>
        </w:tc>
        <w:tc>
          <w:tcPr>
            <w:tcW w:w="3055" w:type="dxa"/>
            <w:shd w:val="clear" w:color="auto" w:fill="auto"/>
          </w:tcPr>
          <w:p w:rsidR="009B3D38" w:rsidRPr="00AA04D5" w:rsidRDefault="009B3D38" w:rsidP="00CC4B18">
            <w:pPr>
              <w:overflowPunct/>
              <w:textAlignment w:val="auto"/>
              <w:rPr>
                <w:bCs/>
                <w:szCs w:val="24"/>
              </w:rPr>
            </w:pPr>
            <w:r>
              <w:rPr>
                <w:bCs/>
                <w:szCs w:val="24"/>
              </w:rPr>
              <w:t xml:space="preserve">Tracking and </w:t>
            </w:r>
            <w:proofErr w:type="spellStart"/>
            <w:r>
              <w:rPr>
                <w:bCs/>
                <w:szCs w:val="24"/>
              </w:rPr>
              <w:t>implem</w:t>
            </w:r>
            <w:r w:rsidRPr="00AA04D5">
              <w:rPr>
                <w:bCs/>
                <w:szCs w:val="24"/>
              </w:rPr>
              <w:t>etation</w:t>
            </w:r>
            <w:proofErr w:type="spellEnd"/>
            <w:r w:rsidRPr="00AA04D5">
              <w:rPr>
                <w:bCs/>
                <w:szCs w:val="24"/>
              </w:rPr>
              <w:t xml:space="preserve"> plans</w:t>
            </w:r>
          </w:p>
        </w:tc>
      </w:tr>
      <w:tr w:rsidR="009B3D38" w:rsidRPr="00B9718F" w:rsidTr="00CC4B18">
        <w:trPr>
          <w:trHeight w:val="348"/>
        </w:trPr>
        <w:tc>
          <w:tcPr>
            <w:tcW w:w="3072" w:type="dxa"/>
            <w:shd w:val="clear" w:color="auto" w:fill="auto"/>
          </w:tcPr>
          <w:p w:rsidR="009B3D38" w:rsidRPr="00AA04D5" w:rsidRDefault="009B3D38" w:rsidP="00CC4B18">
            <w:pPr>
              <w:overflowPunct/>
              <w:textAlignment w:val="auto"/>
              <w:rPr>
                <w:bCs/>
                <w:szCs w:val="24"/>
              </w:rPr>
            </w:pPr>
            <w:r>
              <w:rPr>
                <w:bCs/>
                <w:szCs w:val="24"/>
              </w:rPr>
              <w:t>Site Integrator</w:t>
            </w:r>
          </w:p>
        </w:tc>
        <w:tc>
          <w:tcPr>
            <w:tcW w:w="3064" w:type="dxa"/>
            <w:shd w:val="clear" w:color="auto" w:fill="auto"/>
          </w:tcPr>
          <w:p w:rsidR="009B3D38" w:rsidRPr="00AA04D5" w:rsidRDefault="009B3D38" w:rsidP="00CC4B18">
            <w:pPr>
              <w:overflowPunct/>
              <w:textAlignment w:val="auto"/>
              <w:rPr>
                <w:bCs/>
                <w:szCs w:val="24"/>
              </w:rPr>
            </w:pPr>
            <w:r w:rsidRPr="00AA04D5">
              <w:rPr>
                <w:bCs/>
                <w:szCs w:val="24"/>
              </w:rPr>
              <w:t>Next steps and</w:t>
            </w:r>
            <w:r>
              <w:rPr>
                <w:bCs/>
                <w:szCs w:val="24"/>
              </w:rPr>
              <w:t xml:space="preserve"> current</w:t>
            </w:r>
            <w:r w:rsidRPr="00AA04D5">
              <w:rPr>
                <w:bCs/>
                <w:szCs w:val="24"/>
              </w:rPr>
              <w:t xml:space="preserve"> issues</w:t>
            </w:r>
          </w:p>
          <w:p w:rsidR="009B3D38" w:rsidRPr="00AA04D5" w:rsidRDefault="009B3D38" w:rsidP="00CC4B18">
            <w:pPr>
              <w:overflowPunct/>
              <w:textAlignment w:val="auto"/>
              <w:rPr>
                <w:bCs/>
                <w:szCs w:val="24"/>
              </w:rPr>
            </w:pPr>
          </w:p>
        </w:tc>
        <w:tc>
          <w:tcPr>
            <w:tcW w:w="3055" w:type="dxa"/>
            <w:shd w:val="clear" w:color="auto" w:fill="auto"/>
          </w:tcPr>
          <w:p w:rsidR="009B3D38" w:rsidRPr="00AA04D5" w:rsidRDefault="009B3D38" w:rsidP="00CC4B18">
            <w:pPr>
              <w:overflowPunct/>
              <w:textAlignment w:val="auto"/>
              <w:rPr>
                <w:bCs/>
                <w:szCs w:val="24"/>
              </w:rPr>
            </w:pPr>
            <w:r>
              <w:rPr>
                <w:bCs/>
                <w:szCs w:val="24"/>
              </w:rPr>
              <w:t xml:space="preserve">Tracking and </w:t>
            </w:r>
            <w:proofErr w:type="spellStart"/>
            <w:r>
              <w:rPr>
                <w:bCs/>
                <w:szCs w:val="24"/>
              </w:rPr>
              <w:t>implem</w:t>
            </w:r>
            <w:r w:rsidRPr="00AA04D5">
              <w:rPr>
                <w:bCs/>
                <w:szCs w:val="24"/>
              </w:rPr>
              <w:t>etation</w:t>
            </w:r>
            <w:proofErr w:type="spellEnd"/>
            <w:r w:rsidRPr="00AA04D5">
              <w:rPr>
                <w:bCs/>
                <w:szCs w:val="24"/>
              </w:rPr>
              <w:t xml:space="preserve"> plans</w:t>
            </w:r>
          </w:p>
        </w:tc>
      </w:tr>
      <w:tr w:rsidR="009B3D38" w:rsidRPr="00B9718F" w:rsidTr="00CC4B18">
        <w:trPr>
          <w:trHeight w:val="281"/>
        </w:trPr>
        <w:tc>
          <w:tcPr>
            <w:tcW w:w="3072" w:type="dxa"/>
            <w:shd w:val="clear" w:color="auto" w:fill="auto"/>
          </w:tcPr>
          <w:p w:rsidR="009B3D38" w:rsidRPr="00AA04D5" w:rsidRDefault="009B3D38" w:rsidP="00CC4B18">
            <w:pPr>
              <w:overflowPunct/>
              <w:textAlignment w:val="auto"/>
              <w:rPr>
                <w:bCs/>
                <w:szCs w:val="24"/>
              </w:rPr>
            </w:pPr>
            <w:r w:rsidRPr="00AA04D5">
              <w:rPr>
                <w:bCs/>
                <w:szCs w:val="24"/>
              </w:rPr>
              <w:t>Committee Members</w:t>
            </w:r>
          </w:p>
        </w:tc>
        <w:tc>
          <w:tcPr>
            <w:tcW w:w="3064" w:type="dxa"/>
            <w:shd w:val="clear" w:color="auto" w:fill="auto"/>
          </w:tcPr>
          <w:p w:rsidR="009B3D38" w:rsidRPr="00AA04D5" w:rsidRDefault="009B3D38" w:rsidP="00CC4B18">
            <w:pPr>
              <w:overflowPunct/>
              <w:textAlignment w:val="auto"/>
              <w:rPr>
                <w:bCs/>
                <w:szCs w:val="24"/>
              </w:rPr>
            </w:pPr>
            <w:r w:rsidRPr="00AA04D5">
              <w:rPr>
                <w:bCs/>
                <w:szCs w:val="24"/>
              </w:rPr>
              <w:t>New issues; new topics</w:t>
            </w:r>
          </w:p>
        </w:tc>
        <w:tc>
          <w:tcPr>
            <w:tcW w:w="3055" w:type="dxa"/>
            <w:shd w:val="clear" w:color="auto" w:fill="auto"/>
          </w:tcPr>
          <w:p w:rsidR="009B3D38" w:rsidRPr="00AA04D5" w:rsidRDefault="009B3D38" w:rsidP="00CC4B18">
            <w:pPr>
              <w:overflowPunct/>
              <w:textAlignment w:val="auto"/>
              <w:rPr>
                <w:bCs/>
                <w:szCs w:val="24"/>
              </w:rPr>
            </w:pPr>
            <w:r>
              <w:rPr>
                <w:bCs/>
                <w:szCs w:val="24"/>
              </w:rPr>
              <w:t>Update</w:t>
            </w:r>
            <w:r w:rsidRPr="00AA04D5">
              <w:rPr>
                <w:bCs/>
                <w:szCs w:val="24"/>
              </w:rPr>
              <w:t xml:space="preserve"> Issues Log; new agenda items for current or next meeting</w:t>
            </w:r>
          </w:p>
        </w:tc>
      </w:tr>
      <w:tr w:rsidR="009B3D38" w:rsidRPr="00B9718F" w:rsidTr="00CC4B18">
        <w:trPr>
          <w:trHeight w:val="281"/>
        </w:trPr>
        <w:tc>
          <w:tcPr>
            <w:tcW w:w="3072" w:type="dxa"/>
            <w:shd w:val="clear" w:color="auto" w:fill="auto"/>
          </w:tcPr>
          <w:p w:rsidR="009B3D38" w:rsidRPr="00AA04D5" w:rsidRDefault="009B3D38" w:rsidP="00CC4B18">
            <w:pPr>
              <w:overflowPunct/>
              <w:textAlignment w:val="auto"/>
              <w:rPr>
                <w:bCs/>
                <w:szCs w:val="24"/>
              </w:rPr>
            </w:pPr>
            <w:r w:rsidRPr="00AA04D5">
              <w:rPr>
                <w:bCs/>
                <w:szCs w:val="24"/>
              </w:rPr>
              <w:t>Training Lead</w:t>
            </w:r>
          </w:p>
        </w:tc>
        <w:tc>
          <w:tcPr>
            <w:tcW w:w="3064" w:type="dxa"/>
            <w:shd w:val="clear" w:color="auto" w:fill="auto"/>
          </w:tcPr>
          <w:p w:rsidR="009B3D38" w:rsidRPr="00AA04D5" w:rsidRDefault="009B3D38" w:rsidP="00CC4B18">
            <w:pPr>
              <w:overflowPunct/>
              <w:textAlignment w:val="auto"/>
              <w:rPr>
                <w:bCs/>
                <w:szCs w:val="24"/>
              </w:rPr>
            </w:pPr>
            <w:r w:rsidRPr="00AA04D5">
              <w:rPr>
                <w:bCs/>
                <w:szCs w:val="24"/>
              </w:rPr>
              <w:t>Training strategy, plan, updates and issues as well as role updates and issues</w:t>
            </w:r>
          </w:p>
        </w:tc>
        <w:tc>
          <w:tcPr>
            <w:tcW w:w="3055" w:type="dxa"/>
            <w:shd w:val="clear" w:color="auto" w:fill="auto"/>
          </w:tcPr>
          <w:p w:rsidR="009B3D38" w:rsidRPr="00AA04D5" w:rsidRDefault="009B3D38" w:rsidP="00CC4B18">
            <w:pPr>
              <w:overflowPunct/>
              <w:textAlignment w:val="auto"/>
              <w:rPr>
                <w:bCs/>
                <w:szCs w:val="24"/>
              </w:rPr>
            </w:pPr>
            <w:r w:rsidRPr="00AA04D5">
              <w:rPr>
                <w:bCs/>
                <w:szCs w:val="24"/>
              </w:rPr>
              <w:t xml:space="preserve">Follow up actions </w:t>
            </w:r>
          </w:p>
        </w:tc>
      </w:tr>
      <w:tr w:rsidR="009B3D38" w:rsidRPr="00B9718F" w:rsidTr="00CC4B18">
        <w:trPr>
          <w:trHeight w:val="276"/>
        </w:trPr>
        <w:tc>
          <w:tcPr>
            <w:tcW w:w="3072" w:type="dxa"/>
            <w:shd w:val="clear" w:color="auto" w:fill="auto"/>
          </w:tcPr>
          <w:p w:rsidR="009B3D38" w:rsidRPr="00AA04D5" w:rsidRDefault="009B3D38" w:rsidP="00CC4B18">
            <w:pPr>
              <w:overflowPunct/>
              <w:textAlignment w:val="auto"/>
              <w:rPr>
                <w:bCs/>
                <w:szCs w:val="24"/>
              </w:rPr>
            </w:pPr>
            <w:r>
              <w:rPr>
                <w:bCs/>
                <w:szCs w:val="24"/>
              </w:rPr>
              <w:t>Super Users</w:t>
            </w:r>
          </w:p>
        </w:tc>
        <w:tc>
          <w:tcPr>
            <w:tcW w:w="3064" w:type="dxa"/>
            <w:shd w:val="clear" w:color="auto" w:fill="auto"/>
          </w:tcPr>
          <w:p w:rsidR="009B3D38" w:rsidRPr="00AA04D5" w:rsidRDefault="009B3D38" w:rsidP="00CC4B18">
            <w:pPr>
              <w:overflowPunct/>
              <w:textAlignment w:val="auto"/>
              <w:rPr>
                <w:bCs/>
                <w:szCs w:val="24"/>
              </w:rPr>
            </w:pPr>
            <w:r w:rsidRPr="00AA04D5">
              <w:rPr>
                <w:bCs/>
                <w:szCs w:val="24"/>
              </w:rPr>
              <w:t>Local workflow review status, risks and gaps from Program start – stop – continue updates workflow issues and barriers</w:t>
            </w:r>
          </w:p>
        </w:tc>
        <w:tc>
          <w:tcPr>
            <w:tcW w:w="3055" w:type="dxa"/>
            <w:shd w:val="clear" w:color="auto" w:fill="auto"/>
          </w:tcPr>
          <w:p w:rsidR="009B3D38" w:rsidRPr="00AA04D5" w:rsidRDefault="009B3D38" w:rsidP="00CC4B18">
            <w:pPr>
              <w:overflowPunct/>
              <w:textAlignment w:val="auto"/>
              <w:rPr>
                <w:bCs/>
                <w:szCs w:val="24"/>
              </w:rPr>
            </w:pPr>
            <w:r>
              <w:rPr>
                <w:bCs/>
                <w:szCs w:val="24"/>
              </w:rPr>
              <w:t>Follow up actions</w:t>
            </w:r>
          </w:p>
        </w:tc>
      </w:tr>
      <w:tr w:rsidR="009B3D38" w:rsidRPr="00B9718F" w:rsidTr="00CC4B18">
        <w:trPr>
          <w:trHeight w:val="276"/>
        </w:trPr>
        <w:tc>
          <w:tcPr>
            <w:tcW w:w="3072" w:type="dxa"/>
            <w:shd w:val="clear" w:color="auto" w:fill="auto"/>
          </w:tcPr>
          <w:p w:rsidR="009B3D38" w:rsidRPr="00AA04D5" w:rsidRDefault="009B3D38" w:rsidP="00CC4B18">
            <w:pPr>
              <w:overflowPunct/>
              <w:textAlignment w:val="auto"/>
              <w:rPr>
                <w:bCs/>
                <w:szCs w:val="24"/>
              </w:rPr>
            </w:pPr>
            <w:r w:rsidRPr="00AA04D5">
              <w:rPr>
                <w:bCs/>
                <w:szCs w:val="24"/>
              </w:rPr>
              <w:t>Communications Lead</w:t>
            </w:r>
          </w:p>
        </w:tc>
        <w:tc>
          <w:tcPr>
            <w:tcW w:w="3064" w:type="dxa"/>
            <w:shd w:val="clear" w:color="auto" w:fill="auto"/>
          </w:tcPr>
          <w:p w:rsidR="009B3D38" w:rsidRPr="00AA04D5" w:rsidRDefault="009B3D38" w:rsidP="00CC4B18">
            <w:pPr>
              <w:overflowPunct/>
              <w:textAlignment w:val="auto"/>
              <w:rPr>
                <w:bCs/>
                <w:szCs w:val="24"/>
              </w:rPr>
            </w:pPr>
            <w:r w:rsidRPr="00AA04D5">
              <w:rPr>
                <w:bCs/>
                <w:szCs w:val="24"/>
              </w:rPr>
              <w:t>Review of communication plan, upcoming messages, feedback on releases</w:t>
            </w:r>
          </w:p>
        </w:tc>
        <w:tc>
          <w:tcPr>
            <w:tcW w:w="3055" w:type="dxa"/>
            <w:shd w:val="clear" w:color="auto" w:fill="auto"/>
          </w:tcPr>
          <w:p w:rsidR="009B3D38" w:rsidRPr="00AA04D5" w:rsidRDefault="009B3D38" w:rsidP="00CC4B18">
            <w:pPr>
              <w:overflowPunct/>
              <w:textAlignment w:val="auto"/>
              <w:rPr>
                <w:bCs/>
                <w:szCs w:val="24"/>
              </w:rPr>
            </w:pPr>
            <w:r w:rsidRPr="00AA04D5">
              <w:rPr>
                <w:bCs/>
                <w:szCs w:val="24"/>
              </w:rPr>
              <w:t xml:space="preserve">Follow up actions </w:t>
            </w:r>
          </w:p>
        </w:tc>
      </w:tr>
      <w:tr w:rsidR="00F1071B" w:rsidRPr="00B9718F" w:rsidTr="00CC4B18">
        <w:trPr>
          <w:trHeight w:val="276"/>
        </w:trPr>
        <w:tc>
          <w:tcPr>
            <w:tcW w:w="3072" w:type="dxa"/>
            <w:shd w:val="clear" w:color="auto" w:fill="auto"/>
          </w:tcPr>
          <w:p w:rsidR="00F1071B" w:rsidRPr="00AA04D5" w:rsidRDefault="00F1071B" w:rsidP="00CC4B18">
            <w:pPr>
              <w:overflowPunct/>
              <w:textAlignment w:val="auto"/>
              <w:rPr>
                <w:bCs/>
                <w:szCs w:val="24"/>
              </w:rPr>
            </w:pPr>
            <w:r>
              <w:rPr>
                <w:bCs/>
                <w:szCs w:val="24"/>
              </w:rPr>
              <w:t>Change Management Lead</w:t>
            </w:r>
          </w:p>
        </w:tc>
        <w:tc>
          <w:tcPr>
            <w:tcW w:w="3064" w:type="dxa"/>
            <w:shd w:val="clear" w:color="auto" w:fill="auto"/>
          </w:tcPr>
          <w:p w:rsidR="00F1071B" w:rsidRPr="00F1071B" w:rsidRDefault="00F1071B" w:rsidP="00F1071B">
            <w:pPr>
              <w:overflowPunct/>
              <w:textAlignment w:val="auto"/>
              <w:rPr>
                <w:szCs w:val="24"/>
              </w:rPr>
            </w:pPr>
            <w:r>
              <w:rPr>
                <w:szCs w:val="24"/>
              </w:rPr>
              <w:t>E</w:t>
            </w:r>
            <w:r w:rsidRPr="00F1071B">
              <w:rPr>
                <w:szCs w:val="24"/>
              </w:rPr>
              <w:t xml:space="preserve">scalate adoption and/or training issues to the Office of the CHIO at </w:t>
            </w:r>
            <w:r>
              <w:rPr>
                <w:szCs w:val="24"/>
              </w:rPr>
              <w:t>Defense Health Headquarters.</w:t>
            </w:r>
          </w:p>
          <w:p w:rsidR="00F1071B" w:rsidRPr="00AA04D5" w:rsidRDefault="00F1071B" w:rsidP="00CC4B18">
            <w:pPr>
              <w:overflowPunct/>
              <w:textAlignment w:val="auto"/>
              <w:rPr>
                <w:bCs/>
                <w:szCs w:val="24"/>
              </w:rPr>
            </w:pPr>
          </w:p>
        </w:tc>
        <w:tc>
          <w:tcPr>
            <w:tcW w:w="3055" w:type="dxa"/>
            <w:shd w:val="clear" w:color="auto" w:fill="auto"/>
          </w:tcPr>
          <w:p w:rsidR="00F1071B" w:rsidRPr="00AA04D5" w:rsidRDefault="00F1071B" w:rsidP="00CC4B18">
            <w:pPr>
              <w:overflowPunct/>
              <w:textAlignment w:val="auto"/>
              <w:rPr>
                <w:bCs/>
                <w:szCs w:val="24"/>
              </w:rPr>
            </w:pPr>
            <w:r>
              <w:rPr>
                <w:bCs/>
                <w:szCs w:val="24"/>
              </w:rPr>
              <w:t>Follow up actions</w:t>
            </w:r>
          </w:p>
        </w:tc>
      </w:tr>
    </w:tbl>
    <w:p w:rsidR="009B3D38" w:rsidRPr="009B3D38" w:rsidRDefault="009B3D38" w:rsidP="009B3D38">
      <w:pPr>
        <w:tabs>
          <w:tab w:val="left" w:pos="8284"/>
        </w:tabs>
      </w:pPr>
      <w:r>
        <w:tab/>
      </w:r>
    </w:p>
    <w:p w:rsidR="009B3D38" w:rsidRPr="00C87777" w:rsidRDefault="009B3D38" w:rsidP="0027252F">
      <w:pPr>
        <w:widowControl w:val="0"/>
        <w:numPr>
          <w:ilvl w:val="0"/>
          <w:numId w:val="26"/>
        </w:numPr>
        <w:tabs>
          <w:tab w:val="left" w:pos="401"/>
        </w:tabs>
        <w:overflowPunct/>
        <w:autoSpaceDE/>
        <w:autoSpaceDN/>
        <w:adjustRightInd/>
        <w:ind w:left="180" w:hanging="380"/>
        <w:textAlignment w:val="auto"/>
        <w:rPr>
          <w:b/>
          <w:spacing w:val="-1"/>
        </w:rPr>
      </w:pPr>
      <w:r>
        <w:rPr>
          <w:b/>
          <w:spacing w:val="-1"/>
        </w:rPr>
        <w:t>MEETING</w:t>
      </w:r>
      <w:r w:rsidRPr="00BE1B95">
        <w:rPr>
          <w:b/>
          <w:spacing w:val="-1"/>
        </w:rPr>
        <w:t xml:space="preserve"> </w:t>
      </w:r>
      <w:r>
        <w:rPr>
          <w:b/>
          <w:spacing w:val="-1"/>
        </w:rPr>
        <w:t>FREQUENCY:</w:t>
      </w:r>
      <w:r w:rsidRPr="00C87777">
        <w:rPr>
          <w:b/>
          <w:spacing w:val="-1"/>
        </w:rPr>
        <w:t xml:space="preserve"> </w:t>
      </w:r>
      <w:r w:rsidRPr="00306A7A">
        <w:rPr>
          <w:szCs w:val="24"/>
        </w:rPr>
        <w:t>Monthly</w:t>
      </w:r>
    </w:p>
    <w:p w:rsidR="00B251BC" w:rsidRPr="00B251BC" w:rsidRDefault="00B251BC" w:rsidP="009A7239">
      <w:pPr>
        <w:pStyle w:val="ListParagraph"/>
        <w:numPr>
          <w:ilvl w:val="0"/>
          <w:numId w:val="20"/>
        </w:numPr>
        <w:overflowPunct/>
        <w:contextualSpacing w:val="0"/>
        <w:textAlignment w:val="auto"/>
        <w:rPr>
          <w:vanish/>
          <w:szCs w:val="24"/>
        </w:rPr>
      </w:pPr>
    </w:p>
    <w:p w:rsidR="004223DE" w:rsidRDefault="004223DE" w:rsidP="004223DE">
      <w:pPr>
        <w:rPr>
          <w:szCs w:val="24"/>
        </w:rPr>
      </w:pPr>
    </w:p>
    <w:p w:rsidR="001B4096" w:rsidRPr="00C87777" w:rsidRDefault="004223DE" w:rsidP="0027252F">
      <w:pPr>
        <w:widowControl w:val="0"/>
        <w:numPr>
          <w:ilvl w:val="0"/>
          <w:numId w:val="26"/>
        </w:numPr>
        <w:tabs>
          <w:tab w:val="left" w:pos="401"/>
        </w:tabs>
        <w:overflowPunct/>
        <w:autoSpaceDE/>
        <w:autoSpaceDN/>
        <w:adjustRightInd/>
        <w:ind w:left="180" w:hanging="380"/>
        <w:textAlignment w:val="auto"/>
        <w:rPr>
          <w:b/>
          <w:spacing w:val="-1"/>
        </w:rPr>
      </w:pPr>
      <w:r>
        <w:rPr>
          <w:b/>
          <w:spacing w:val="-1"/>
        </w:rPr>
        <w:t>APPROVING</w:t>
      </w:r>
      <w:r w:rsidRPr="00BE1B95">
        <w:rPr>
          <w:b/>
          <w:spacing w:val="-1"/>
        </w:rPr>
        <w:t xml:space="preserve"> AUTHORITY:</w:t>
      </w:r>
      <w:r w:rsidR="0090302C">
        <w:rPr>
          <w:b/>
          <w:spacing w:val="-1"/>
        </w:rPr>
        <w:t xml:space="preserve"> </w:t>
      </w:r>
    </w:p>
    <w:p w:rsidR="004223DE" w:rsidRDefault="00AA6BFE" w:rsidP="009B3D38">
      <w:pPr>
        <w:widowControl w:val="0"/>
        <w:tabs>
          <w:tab w:val="left" w:pos="180"/>
        </w:tabs>
        <w:overflowPunct/>
        <w:autoSpaceDE/>
        <w:autoSpaceDN/>
        <w:adjustRightInd/>
        <w:ind w:left="180"/>
        <w:textAlignment w:val="auto"/>
        <w:rPr>
          <w:szCs w:val="24"/>
        </w:rPr>
      </w:pPr>
      <w:r w:rsidRPr="001B4096">
        <w:rPr>
          <w:szCs w:val="24"/>
        </w:rPr>
        <w:t xml:space="preserve">The </w:t>
      </w:r>
      <w:r w:rsidR="009A7239" w:rsidRPr="00B9718F">
        <w:rPr>
          <w:szCs w:val="24"/>
        </w:rPr>
        <w:t>9</w:t>
      </w:r>
      <w:r w:rsidR="009A7239">
        <w:rPr>
          <w:szCs w:val="24"/>
        </w:rPr>
        <w:t xml:space="preserve">th </w:t>
      </w:r>
      <w:r w:rsidR="009A7239" w:rsidRPr="00B9718F">
        <w:rPr>
          <w:szCs w:val="24"/>
        </w:rPr>
        <w:t>M</w:t>
      </w:r>
      <w:r w:rsidR="009A7239">
        <w:rPr>
          <w:szCs w:val="24"/>
        </w:rPr>
        <w:t xml:space="preserve">edical Group </w:t>
      </w:r>
      <w:r w:rsidR="009A7239" w:rsidRPr="00B9718F">
        <w:rPr>
          <w:szCs w:val="24"/>
        </w:rPr>
        <w:t>Commander has delegated authority, when appropriate, to the ISC to make decisions and implement</w:t>
      </w:r>
      <w:r w:rsidR="009A7239">
        <w:rPr>
          <w:szCs w:val="24"/>
        </w:rPr>
        <w:t xml:space="preserve"> actions related to MHS GENESIS. This includes</w:t>
      </w:r>
      <w:r w:rsidR="009A7239" w:rsidRPr="00B9718F">
        <w:rPr>
          <w:szCs w:val="24"/>
        </w:rPr>
        <w:t xml:space="preserve"> process change management, </w:t>
      </w:r>
      <w:r w:rsidR="009A7239">
        <w:rPr>
          <w:szCs w:val="24"/>
        </w:rPr>
        <w:t xml:space="preserve">clinic policies, </w:t>
      </w:r>
      <w:r w:rsidR="009A7239" w:rsidRPr="00B9718F">
        <w:rPr>
          <w:szCs w:val="24"/>
        </w:rPr>
        <w:t>procedure coordination and issue resolution.</w:t>
      </w:r>
      <w:r w:rsidR="007E14F6">
        <w:rPr>
          <w:szCs w:val="24"/>
        </w:rPr>
        <w:t xml:space="preserve"> Additionally, the ISC Chairman has the approval to sign Addendum two, three and four as required.</w:t>
      </w:r>
      <w:r w:rsidR="00354882">
        <w:rPr>
          <w:szCs w:val="24"/>
        </w:rPr>
        <w:t xml:space="preserve"> </w:t>
      </w:r>
      <w:r w:rsidR="00354882" w:rsidRPr="00354882">
        <w:rPr>
          <w:szCs w:val="24"/>
        </w:rPr>
        <w:t xml:space="preserve">This charter shall become effective upon signature and reviewed annually from the date of signature. The charter will also be reviewed and signed upon change of the 9 MDG Group Commander. </w:t>
      </w:r>
    </w:p>
    <w:p w:rsidR="009B3D38" w:rsidRDefault="009B3D38" w:rsidP="009B3D38">
      <w:pPr>
        <w:widowControl w:val="0"/>
        <w:tabs>
          <w:tab w:val="left" w:pos="401"/>
        </w:tabs>
        <w:overflowPunct/>
        <w:autoSpaceDE/>
        <w:autoSpaceDN/>
        <w:adjustRightInd/>
        <w:ind w:left="180"/>
        <w:textAlignment w:val="auto"/>
        <w:rPr>
          <w:b/>
          <w:spacing w:val="-1"/>
        </w:rPr>
      </w:pPr>
    </w:p>
    <w:p w:rsidR="00C80DB4" w:rsidRDefault="00C80DB4" w:rsidP="009B3D38">
      <w:pPr>
        <w:widowControl w:val="0"/>
        <w:tabs>
          <w:tab w:val="left" w:pos="401"/>
        </w:tabs>
        <w:overflowPunct/>
        <w:autoSpaceDE/>
        <w:autoSpaceDN/>
        <w:adjustRightInd/>
        <w:ind w:left="180"/>
        <w:textAlignment w:val="auto"/>
        <w:rPr>
          <w:b/>
          <w:spacing w:val="-1"/>
        </w:rPr>
      </w:pPr>
    </w:p>
    <w:p w:rsidR="00C80DB4" w:rsidRDefault="00C80DB4" w:rsidP="009B3D38">
      <w:pPr>
        <w:widowControl w:val="0"/>
        <w:tabs>
          <w:tab w:val="left" w:pos="401"/>
        </w:tabs>
        <w:overflowPunct/>
        <w:autoSpaceDE/>
        <w:autoSpaceDN/>
        <w:adjustRightInd/>
        <w:ind w:left="180"/>
        <w:textAlignment w:val="auto"/>
        <w:rPr>
          <w:b/>
          <w:spacing w:val="-1"/>
        </w:rPr>
      </w:pPr>
    </w:p>
    <w:p w:rsidR="00C80DB4" w:rsidRDefault="00C80DB4" w:rsidP="009B3D38">
      <w:pPr>
        <w:widowControl w:val="0"/>
        <w:tabs>
          <w:tab w:val="left" w:pos="401"/>
        </w:tabs>
        <w:overflowPunct/>
        <w:autoSpaceDE/>
        <w:autoSpaceDN/>
        <w:adjustRightInd/>
        <w:ind w:left="180"/>
        <w:textAlignment w:val="auto"/>
        <w:rPr>
          <w:b/>
          <w:spacing w:val="-1"/>
        </w:rPr>
      </w:pPr>
    </w:p>
    <w:p w:rsidR="00C80DB4" w:rsidRPr="009B3D38" w:rsidRDefault="00C80DB4" w:rsidP="009B3D38">
      <w:pPr>
        <w:widowControl w:val="0"/>
        <w:tabs>
          <w:tab w:val="left" w:pos="401"/>
        </w:tabs>
        <w:overflowPunct/>
        <w:autoSpaceDE/>
        <w:autoSpaceDN/>
        <w:adjustRightInd/>
        <w:ind w:left="180"/>
        <w:textAlignment w:val="auto"/>
        <w:rPr>
          <w:b/>
          <w:spacing w:val="-1"/>
        </w:rPr>
      </w:pPr>
    </w:p>
    <w:p w:rsidR="009B3D38" w:rsidRDefault="009B3D38" w:rsidP="009B3D38">
      <w:pPr>
        <w:widowControl w:val="0"/>
        <w:numPr>
          <w:ilvl w:val="0"/>
          <w:numId w:val="26"/>
        </w:numPr>
        <w:tabs>
          <w:tab w:val="left" w:pos="401"/>
        </w:tabs>
        <w:overflowPunct/>
        <w:autoSpaceDE/>
        <w:autoSpaceDN/>
        <w:adjustRightInd/>
        <w:ind w:left="180" w:hanging="380"/>
        <w:textAlignment w:val="auto"/>
        <w:rPr>
          <w:b/>
          <w:spacing w:val="-1"/>
        </w:rPr>
      </w:pPr>
      <w:r w:rsidRPr="00EA1B3E">
        <w:rPr>
          <w:b/>
          <w:spacing w:val="-1"/>
        </w:rPr>
        <w:lastRenderedPageBreak/>
        <w:t xml:space="preserve">VOTING </w:t>
      </w:r>
      <w:r>
        <w:rPr>
          <w:b/>
          <w:spacing w:val="-1"/>
        </w:rPr>
        <w:t>MEMBERS AND QUORU</w:t>
      </w:r>
      <w:r w:rsidRPr="00EA1B3E">
        <w:rPr>
          <w:b/>
          <w:spacing w:val="-1"/>
        </w:rPr>
        <w:t>M</w:t>
      </w:r>
      <w:r>
        <w:rPr>
          <w:b/>
          <w:spacing w:val="-1"/>
        </w:rPr>
        <w:t>:</w:t>
      </w:r>
    </w:p>
    <w:p w:rsidR="004223DE" w:rsidRPr="009B3D38" w:rsidRDefault="009B3D38" w:rsidP="009B3D38">
      <w:pPr>
        <w:widowControl w:val="0"/>
        <w:tabs>
          <w:tab w:val="left" w:pos="401"/>
        </w:tabs>
        <w:overflowPunct/>
        <w:autoSpaceDE/>
        <w:autoSpaceDN/>
        <w:adjustRightInd/>
        <w:ind w:left="180"/>
        <w:textAlignment w:val="auto"/>
        <w:rPr>
          <w:b/>
          <w:spacing w:val="-1"/>
        </w:rPr>
      </w:pPr>
      <w:r>
        <w:t xml:space="preserve">The ISC is comprised of nine voting members. Six out of nine members are required for a quorum. A majority vote passes resolutions. </w:t>
      </w:r>
      <w:r w:rsidR="002B2CC1">
        <w:t>In the event of a tie, the ISC C</w:t>
      </w:r>
      <w:r>
        <w:t>hair</w:t>
      </w:r>
      <w:r w:rsidR="002B2CC1">
        <w:t>man</w:t>
      </w:r>
      <w:r>
        <w:t xml:space="preserve"> will be deciding vote. Results and meeting minutes will be presented to the Executive Committee for local implementation. </w:t>
      </w:r>
    </w:p>
    <w:p w:rsidR="00547014" w:rsidRPr="00B9718F" w:rsidRDefault="00547014" w:rsidP="00547014">
      <w:pPr>
        <w:overflowPunct/>
        <w:textAlignment w:val="auto"/>
        <w:rPr>
          <w:szCs w:val="24"/>
        </w:rPr>
      </w:pPr>
    </w:p>
    <w:p w:rsidR="009B3D38" w:rsidRPr="009B3D38" w:rsidRDefault="009B3D38" w:rsidP="009B3D38">
      <w:pPr>
        <w:widowControl w:val="0"/>
        <w:numPr>
          <w:ilvl w:val="0"/>
          <w:numId w:val="26"/>
        </w:numPr>
        <w:tabs>
          <w:tab w:val="left" w:pos="401"/>
        </w:tabs>
        <w:overflowPunct/>
        <w:autoSpaceDE/>
        <w:autoSpaceDN/>
        <w:adjustRightInd/>
        <w:ind w:left="180" w:hanging="380"/>
        <w:textAlignment w:val="auto"/>
      </w:pPr>
      <w:r w:rsidRPr="00BE1B95">
        <w:rPr>
          <w:b/>
          <w:spacing w:val="-1"/>
        </w:rPr>
        <w:t>OVERSIGHT BODY:</w:t>
      </w:r>
      <w:r>
        <w:rPr>
          <w:b/>
          <w:spacing w:val="-1"/>
        </w:rPr>
        <w:t xml:space="preserve"> </w:t>
      </w:r>
      <w:r w:rsidRPr="00306A7A">
        <w:rPr>
          <w:szCs w:val="24"/>
        </w:rPr>
        <w:t>The Executive Committee</w:t>
      </w:r>
    </w:p>
    <w:p w:rsidR="00265ADA" w:rsidRDefault="00265ADA" w:rsidP="00354882">
      <w:pPr>
        <w:pStyle w:val="MemoBody"/>
        <w:spacing w:before="0"/>
        <w:ind w:firstLine="0"/>
        <w:rPr>
          <w:szCs w:val="24"/>
        </w:rPr>
      </w:pPr>
    </w:p>
    <w:p w:rsidR="00880272" w:rsidRDefault="00880272" w:rsidP="00354882">
      <w:pPr>
        <w:pStyle w:val="MemoBody"/>
        <w:spacing w:before="0"/>
        <w:ind w:firstLine="0"/>
        <w:rPr>
          <w:szCs w:val="24"/>
        </w:rPr>
      </w:pPr>
    </w:p>
    <w:p w:rsidR="00880272" w:rsidRDefault="00880272" w:rsidP="00354882">
      <w:pPr>
        <w:pStyle w:val="MemoBody"/>
        <w:spacing w:before="0"/>
        <w:ind w:firstLine="0"/>
        <w:rPr>
          <w:szCs w:val="24"/>
        </w:rPr>
      </w:pPr>
    </w:p>
    <w:p w:rsidR="00880272" w:rsidRDefault="00880272" w:rsidP="00354882">
      <w:pPr>
        <w:pStyle w:val="MemoBody"/>
        <w:spacing w:before="0"/>
        <w:ind w:firstLine="0"/>
        <w:rPr>
          <w:szCs w:val="24"/>
        </w:rPr>
      </w:pPr>
    </w:p>
    <w:p w:rsidR="00BC3135" w:rsidRDefault="00BC3135" w:rsidP="00880272">
      <w:pPr>
        <w:pStyle w:val="MemoBody"/>
        <w:spacing w:before="0"/>
        <w:ind w:left="4680" w:hanging="720"/>
        <w:rPr>
          <w:szCs w:val="24"/>
        </w:rPr>
      </w:pPr>
    </w:p>
    <w:p w:rsidR="00880272" w:rsidRPr="00880272" w:rsidRDefault="00880272" w:rsidP="00880272">
      <w:pPr>
        <w:pStyle w:val="MemoBody"/>
        <w:spacing w:before="0"/>
        <w:ind w:left="4680" w:hanging="720"/>
        <w:rPr>
          <w:szCs w:val="24"/>
        </w:rPr>
      </w:pPr>
      <w:r w:rsidRPr="00880272">
        <w:rPr>
          <w:szCs w:val="24"/>
        </w:rPr>
        <w:t>CHERIE-ANNE C. MAUNTEL, Colonel, USAF, BSC</w:t>
      </w:r>
    </w:p>
    <w:p w:rsidR="00880272" w:rsidRPr="00880272" w:rsidRDefault="00880272" w:rsidP="00880272">
      <w:pPr>
        <w:pStyle w:val="MemoBody"/>
        <w:spacing w:before="0"/>
        <w:ind w:left="4680" w:hanging="720"/>
        <w:rPr>
          <w:szCs w:val="24"/>
        </w:rPr>
      </w:pPr>
      <w:r w:rsidRPr="00880272">
        <w:rPr>
          <w:szCs w:val="24"/>
        </w:rPr>
        <w:t>Commander, 9th Medical Group</w:t>
      </w:r>
    </w:p>
    <w:p w:rsidR="00880272" w:rsidRPr="00B9718F" w:rsidRDefault="00880272" w:rsidP="00354882">
      <w:pPr>
        <w:pStyle w:val="MemoBody"/>
        <w:spacing w:before="0"/>
        <w:ind w:firstLine="0"/>
        <w:rPr>
          <w:szCs w:val="24"/>
        </w:rPr>
      </w:pPr>
    </w:p>
    <w:p w:rsidR="00A339AF" w:rsidRDefault="00A339AF" w:rsidP="00547014">
      <w:pPr>
        <w:pStyle w:val="MemoBody"/>
        <w:spacing w:before="0"/>
        <w:ind w:left="4680" w:firstLine="0"/>
        <w:rPr>
          <w:szCs w:val="24"/>
        </w:rPr>
      </w:pPr>
    </w:p>
    <w:p w:rsidR="00A339AF" w:rsidRDefault="00A339AF" w:rsidP="00547014">
      <w:pPr>
        <w:pStyle w:val="MemoBody"/>
        <w:spacing w:before="0"/>
        <w:ind w:left="4680" w:firstLine="0"/>
        <w:rPr>
          <w:szCs w:val="24"/>
        </w:rPr>
      </w:pPr>
    </w:p>
    <w:p w:rsidR="00880272" w:rsidRDefault="00880272"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C80DB4" w:rsidRDefault="00C80DB4" w:rsidP="00BC3135">
      <w:pPr>
        <w:overflowPunct/>
        <w:textAlignment w:val="auto"/>
        <w:rPr>
          <w:szCs w:val="24"/>
        </w:rPr>
      </w:pPr>
    </w:p>
    <w:p w:rsidR="009C279D" w:rsidRDefault="009C279D" w:rsidP="00BC3135">
      <w:pPr>
        <w:overflowPunct/>
        <w:textAlignment w:val="auto"/>
        <w:rPr>
          <w:b/>
          <w:bCs/>
          <w:sz w:val="28"/>
          <w:szCs w:val="28"/>
        </w:rPr>
      </w:pPr>
    </w:p>
    <w:p w:rsidR="00B7337F" w:rsidRDefault="00A339AF" w:rsidP="00354882">
      <w:pPr>
        <w:overflowPunct/>
        <w:jc w:val="center"/>
        <w:textAlignment w:val="auto"/>
        <w:rPr>
          <w:b/>
          <w:bCs/>
          <w:sz w:val="28"/>
          <w:szCs w:val="28"/>
        </w:rPr>
      </w:pPr>
      <w:r w:rsidRPr="00B9718F">
        <w:rPr>
          <w:b/>
          <w:bCs/>
          <w:sz w:val="28"/>
          <w:szCs w:val="28"/>
        </w:rPr>
        <w:lastRenderedPageBreak/>
        <w:t>Beale AFB Health Info</w:t>
      </w:r>
      <w:r>
        <w:rPr>
          <w:b/>
          <w:bCs/>
          <w:sz w:val="28"/>
          <w:szCs w:val="28"/>
        </w:rPr>
        <w:t>rmatics Steering Committee</w:t>
      </w:r>
      <w:r w:rsidRPr="00B9718F">
        <w:rPr>
          <w:b/>
          <w:bCs/>
          <w:sz w:val="28"/>
          <w:szCs w:val="28"/>
        </w:rPr>
        <w:t xml:space="preserve"> </w:t>
      </w:r>
      <w:r w:rsidR="009C2232">
        <w:rPr>
          <w:b/>
          <w:bCs/>
          <w:sz w:val="28"/>
          <w:szCs w:val="28"/>
        </w:rPr>
        <w:t xml:space="preserve">(ISC) </w:t>
      </w:r>
      <w:r w:rsidRPr="00B9718F">
        <w:rPr>
          <w:b/>
          <w:bCs/>
          <w:sz w:val="28"/>
          <w:szCs w:val="28"/>
        </w:rPr>
        <w:t>Charter</w:t>
      </w:r>
    </w:p>
    <w:p w:rsidR="00354882" w:rsidRDefault="00354882" w:rsidP="00354882">
      <w:pPr>
        <w:overflowPunct/>
        <w:jc w:val="center"/>
        <w:textAlignment w:val="auto"/>
        <w:rPr>
          <w:b/>
          <w:bCs/>
          <w:sz w:val="28"/>
          <w:szCs w:val="28"/>
        </w:rPr>
      </w:pPr>
    </w:p>
    <w:p w:rsidR="00A339AF" w:rsidRDefault="00A339AF" w:rsidP="00354882">
      <w:pPr>
        <w:overflowPunct/>
        <w:jc w:val="center"/>
        <w:textAlignment w:val="auto"/>
        <w:rPr>
          <w:b/>
          <w:bCs/>
          <w:sz w:val="28"/>
          <w:szCs w:val="28"/>
        </w:rPr>
      </w:pPr>
      <w:r w:rsidRPr="00A339AF">
        <w:rPr>
          <w:b/>
          <w:bCs/>
          <w:sz w:val="28"/>
          <w:szCs w:val="28"/>
        </w:rPr>
        <w:t>ADDENDUM</w:t>
      </w:r>
      <w:r w:rsidR="00B7337F">
        <w:rPr>
          <w:b/>
          <w:bCs/>
          <w:sz w:val="28"/>
          <w:szCs w:val="28"/>
        </w:rPr>
        <w:t xml:space="preserve"> 1</w:t>
      </w:r>
    </w:p>
    <w:p w:rsidR="00B7337F" w:rsidRDefault="005075C1" w:rsidP="00354882">
      <w:pPr>
        <w:overflowPunct/>
        <w:jc w:val="center"/>
        <w:textAlignment w:val="auto"/>
        <w:rPr>
          <w:b/>
          <w:bCs/>
          <w:sz w:val="28"/>
          <w:szCs w:val="28"/>
        </w:rPr>
      </w:pPr>
      <w:r>
        <w:rPr>
          <w:b/>
          <w:bCs/>
          <w:sz w:val="28"/>
          <w:szCs w:val="28"/>
        </w:rPr>
        <w:t xml:space="preserve">ISC </w:t>
      </w:r>
      <w:r w:rsidR="00B7337F">
        <w:rPr>
          <w:b/>
          <w:bCs/>
          <w:sz w:val="28"/>
          <w:szCs w:val="28"/>
        </w:rPr>
        <w:t>MEMBERS</w:t>
      </w:r>
    </w:p>
    <w:p w:rsidR="00A339AF" w:rsidRDefault="00A339AF" w:rsidP="00A339AF">
      <w:pPr>
        <w:overflowPunct/>
        <w:textAlignment w:val="auto"/>
        <w:rPr>
          <w:b/>
          <w:bCs/>
          <w:sz w:val="28"/>
          <w:szCs w:val="28"/>
        </w:rPr>
      </w:pPr>
    </w:p>
    <w:p w:rsidR="00161A0D" w:rsidRDefault="00161A0D" w:rsidP="00A339AF">
      <w:pPr>
        <w:overflowPunct/>
        <w:textAlignment w:val="auto"/>
        <w:rPr>
          <w:b/>
          <w:bCs/>
          <w:sz w:val="28"/>
          <w:szCs w:val="28"/>
        </w:rPr>
      </w:pPr>
    </w:p>
    <w:p w:rsidR="00035442" w:rsidRPr="0027252F" w:rsidRDefault="005075C1" w:rsidP="005075C1">
      <w:pPr>
        <w:widowControl w:val="0"/>
        <w:numPr>
          <w:ilvl w:val="0"/>
          <w:numId w:val="27"/>
        </w:numPr>
        <w:tabs>
          <w:tab w:val="left" w:pos="401"/>
        </w:tabs>
        <w:overflowPunct/>
        <w:autoSpaceDE/>
        <w:autoSpaceDN/>
        <w:adjustRightInd/>
        <w:ind w:left="180" w:hanging="380"/>
        <w:textAlignment w:val="auto"/>
        <w:rPr>
          <w:b/>
          <w:spacing w:val="-1"/>
        </w:rPr>
      </w:pPr>
      <w:r>
        <w:rPr>
          <w:b/>
          <w:spacing w:val="-1"/>
        </w:rPr>
        <w:t>VOTING MEMBERS</w:t>
      </w:r>
      <w:r w:rsidR="00A339AF" w:rsidRPr="00C87777">
        <w:rPr>
          <w:b/>
          <w:spacing w:val="-1"/>
        </w:rPr>
        <w:t>:</w:t>
      </w:r>
    </w:p>
    <w:p w:rsidR="00416EC3" w:rsidRDefault="00416EC3" w:rsidP="00AA433C">
      <w:pPr>
        <w:numPr>
          <w:ilvl w:val="1"/>
          <w:numId w:val="20"/>
        </w:numPr>
        <w:overflowPunct/>
        <w:ind w:left="900" w:hanging="540"/>
        <w:textAlignment w:val="auto"/>
        <w:rPr>
          <w:szCs w:val="24"/>
        </w:rPr>
      </w:pPr>
      <w:r w:rsidRPr="00161A0D">
        <w:rPr>
          <w:szCs w:val="24"/>
        </w:rPr>
        <w:t xml:space="preserve">9 MDG </w:t>
      </w:r>
      <w:r w:rsidR="002B2CC1">
        <w:rPr>
          <w:szCs w:val="24"/>
        </w:rPr>
        <w:t>CMIO/</w:t>
      </w:r>
      <w:r w:rsidR="00501C6A" w:rsidRPr="00161A0D">
        <w:rPr>
          <w:szCs w:val="24"/>
        </w:rPr>
        <w:t>ISC Chair</w:t>
      </w:r>
      <w:r w:rsidR="002B2CC1">
        <w:rPr>
          <w:szCs w:val="24"/>
        </w:rPr>
        <w:t>man</w:t>
      </w:r>
      <w:r w:rsidRPr="00161A0D">
        <w:rPr>
          <w:szCs w:val="24"/>
        </w:rPr>
        <w:t>: Capt Faraz Ghoddusi</w:t>
      </w:r>
    </w:p>
    <w:p w:rsidR="00F33FFC" w:rsidRPr="00161A0D" w:rsidRDefault="00F33FFC" w:rsidP="00F33FFC">
      <w:pPr>
        <w:overflowPunct/>
        <w:ind w:left="900"/>
        <w:textAlignment w:val="auto"/>
        <w:rPr>
          <w:szCs w:val="24"/>
        </w:rPr>
      </w:pPr>
    </w:p>
    <w:p w:rsidR="00F33FFC" w:rsidRDefault="00501C6A" w:rsidP="00F33FFC">
      <w:pPr>
        <w:numPr>
          <w:ilvl w:val="1"/>
          <w:numId w:val="20"/>
        </w:numPr>
        <w:overflowPunct/>
        <w:ind w:left="900" w:hanging="540"/>
        <w:textAlignment w:val="auto"/>
        <w:rPr>
          <w:szCs w:val="24"/>
        </w:rPr>
      </w:pPr>
      <w:r>
        <w:rPr>
          <w:szCs w:val="24"/>
        </w:rPr>
        <w:t>9 MDG CIO: Capt Jeffrey Martinez</w:t>
      </w:r>
    </w:p>
    <w:p w:rsidR="00F33FFC" w:rsidRPr="00F33FFC" w:rsidRDefault="00F33FFC" w:rsidP="00F33FFC">
      <w:pPr>
        <w:overflowPunct/>
        <w:textAlignment w:val="auto"/>
        <w:rPr>
          <w:szCs w:val="24"/>
        </w:rPr>
      </w:pPr>
    </w:p>
    <w:p w:rsidR="00501C6A" w:rsidRDefault="00501C6A" w:rsidP="00161A0D">
      <w:pPr>
        <w:numPr>
          <w:ilvl w:val="1"/>
          <w:numId w:val="20"/>
        </w:numPr>
        <w:overflowPunct/>
        <w:ind w:left="900" w:hanging="540"/>
        <w:textAlignment w:val="auto"/>
        <w:rPr>
          <w:szCs w:val="24"/>
        </w:rPr>
      </w:pPr>
      <w:r>
        <w:rPr>
          <w:szCs w:val="24"/>
        </w:rPr>
        <w:t>9 MDG CNIO: Lt Col Leila Pasignajen</w:t>
      </w:r>
    </w:p>
    <w:p w:rsidR="00F33FFC" w:rsidRDefault="00F33FFC" w:rsidP="00F33FFC">
      <w:pPr>
        <w:overflowPunct/>
        <w:textAlignment w:val="auto"/>
        <w:rPr>
          <w:szCs w:val="24"/>
        </w:rPr>
      </w:pPr>
    </w:p>
    <w:p w:rsidR="00501C6A" w:rsidRDefault="00501C6A" w:rsidP="00161A0D">
      <w:pPr>
        <w:numPr>
          <w:ilvl w:val="1"/>
          <w:numId w:val="20"/>
        </w:numPr>
        <w:overflowPunct/>
        <w:ind w:left="900" w:hanging="540"/>
        <w:textAlignment w:val="auto"/>
        <w:rPr>
          <w:szCs w:val="24"/>
        </w:rPr>
      </w:pPr>
      <w:r>
        <w:rPr>
          <w:szCs w:val="24"/>
        </w:rPr>
        <w:t xml:space="preserve">9 MDG CDIO: Maj </w:t>
      </w:r>
      <w:proofErr w:type="spellStart"/>
      <w:r>
        <w:rPr>
          <w:szCs w:val="24"/>
        </w:rPr>
        <w:t>Jenera</w:t>
      </w:r>
      <w:proofErr w:type="spellEnd"/>
      <w:r>
        <w:rPr>
          <w:szCs w:val="24"/>
        </w:rPr>
        <w:t xml:space="preserve"> Allen</w:t>
      </w:r>
    </w:p>
    <w:p w:rsidR="00F33FFC" w:rsidRPr="00501C6A" w:rsidRDefault="00F33FFC" w:rsidP="00F33FFC">
      <w:pPr>
        <w:overflowPunct/>
        <w:textAlignment w:val="auto"/>
        <w:rPr>
          <w:szCs w:val="24"/>
        </w:rPr>
      </w:pPr>
    </w:p>
    <w:p w:rsidR="00F33FFC" w:rsidRDefault="00416EC3" w:rsidP="00F33FFC">
      <w:pPr>
        <w:numPr>
          <w:ilvl w:val="1"/>
          <w:numId w:val="20"/>
        </w:numPr>
        <w:overflowPunct/>
        <w:ind w:left="900" w:hanging="540"/>
        <w:textAlignment w:val="auto"/>
        <w:rPr>
          <w:szCs w:val="24"/>
        </w:rPr>
      </w:pPr>
      <w:r>
        <w:rPr>
          <w:szCs w:val="24"/>
        </w:rPr>
        <w:t>9 MDG SGH:</w:t>
      </w:r>
      <w:r w:rsidR="00265ADA">
        <w:rPr>
          <w:szCs w:val="24"/>
        </w:rPr>
        <w:t xml:space="preserve"> Lt Col Sarah Stringer</w:t>
      </w:r>
    </w:p>
    <w:p w:rsidR="00F33FFC" w:rsidRPr="00F33FFC" w:rsidRDefault="00F33FFC" w:rsidP="00F33FFC">
      <w:pPr>
        <w:overflowPunct/>
        <w:textAlignment w:val="auto"/>
        <w:rPr>
          <w:szCs w:val="24"/>
        </w:rPr>
      </w:pPr>
    </w:p>
    <w:p w:rsidR="00501C6A" w:rsidRDefault="00501C6A" w:rsidP="00161A0D">
      <w:pPr>
        <w:numPr>
          <w:ilvl w:val="1"/>
          <w:numId w:val="20"/>
        </w:numPr>
        <w:overflowPunct/>
        <w:ind w:left="900" w:hanging="540"/>
        <w:textAlignment w:val="auto"/>
        <w:rPr>
          <w:szCs w:val="24"/>
        </w:rPr>
      </w:pPr>
      <w:r>
        <w:rPr>
          <w:szCs w:val="24"/>
        </w:rPr>
        <w:t>9 MDG CFO: Capt Michael Estacion</w:t>
      </w:r>
    </w:p>
    <w:p w:rsidR="00F33FFC" w:rsidRPr="00501C6A" w:rsidRDefault="00F33FFC" w:rsidP="00F33FFC">
      <w:pPr>
        <w:overflowPunct/>
        <w:textAlignment w:val="auto"/>
        <w:rPr>
          <w:szCs w:val="24"/>
        </w:rPr>
      </w:pPr>
    </w:p>
    <w:p w:rsidR="00F33FFC" w:rsidRDefault="00416EC3" w:rsidP="00F33FFC">
      <w:pPr>
        <w:numPr>
          <w:ilvl w:val="1"/>
          <w:numId w:val="20"/>
        </w:numPr>
        <w:overflowPunct/>
        <w:ind w:left="900" w:hanging="540"/>
        <w:textAlignment w:val="auto"/>
        <w:rPr>
          <w:szCs w:val="24"/>
        </w:rPr>
      </w:pPr>
      <w:r>
        <w:rPr>
          <w:szCs w:val="24"/>
        </w:rPr>
        <w:t>9 MDG GPM:</w:t>
      </w:r>
      <w:r w:rsidR="00265ADA">
        <w:rPr>
          <w:szCs w:val="24"/>
        </w:rPr>
        <w:t xml:space="preserve"> Capt Amanda Transue</w:t>
      </w:r>
    </w:p>
    <w:p w:rsidR="00F33FFC" w:rsidRPr="00F33FFC" w:rsidRDefault="00F33FFC" w:rsidP="00F33FFC">
      <w:pPr>
        <w:overflowPunct/>
        <w:textAlignment w:val="auto"/>
        <w:rPr>
          <w:szCs w:val="24"/>
        </w:rPr>
      </w:pPr>
    </w:p>
    <w:p w:rsidR="00416EC3" w:rsidRDefault="00416EC3" w:rsidP="00161A0D">
      <w:pPr>
        <w:numPr>
          <w:ilvl w:val="1"/>
          <w:numId w:val="20"/>
        </w:numPr>
        <w:overflowPunct/>
        <w:ind w:left="900" w:hanging="540"/>
        <w:textAlignment w:val="auto"/>
        <w:rPr>
          <w:szCs w:val="24"/>
        </w:rPr>
      </w:pPr>
      <w:r>
        <w:rPr>
          <w:szCs w:val="24"/>
        </w:rPr>
        <w:t xml:space="preserve">9 MDG TOPA Flight Commander: </w:t>
      </w:r>
      <w:r w:rsidR="00265ADA" w:rsidRPr="00265ADA">
        <w:rPr>
          <w:szCs w:val="24"/>
        </w:rPr>
        <w:t>1 Lt Oluwaseun Agbabiaje</w:t>
      </w:r>
    </w:p>
    <w:p w:rsidR="00F33FFC" w:rsidRDefault="00F33FFC" w:rsidP="00F33FFC">
      <w:pPr>
        <w:overflowPunct/>
        <w:textAlignment w:val="auto"/>
        <w:rPr>
          <w:szCs w:val="24"/>
        </w:rPr>
      </w:pPr>
    </w:p>
    <w:p w:rsidR="00416EC3" w:rsidRDefault="00416EC3" w:rsidP="00161A0D">
      <w:pPr>
        <w:numPr>
          <w:ilvl w:val="1"/>
          <w:numId w:val="20"/>
        </w:numPr>
        <w:overflowPunct/>
        <w:ind w:left="900" w:hanging="540"/>
        <w:textAlignment w:val="auto"/>
        <w:rPr>
          <w:szCs w:val="24"/>
        </w:rPr>
      </w:pPr>
      <w:r>
        <w:rPr>
          <w:szCs w:val="24"/>
        </w:rPr>
        <w:t xml:space="preserve">9 MDG </w:t>
      </w:r>
      <w:r w:rsidR="00665237">
        <w:rPr>
          <w:szCs w:val="24"/>
        </w:rPr>
        <w:t xml:space="preserve">Enlisted </w:t>
      </w:r>
      <w:r w:rsidRPr="00416EC3">
        <w:rPr>
          <w:szCs w:val="24"/>
        </w:rPr>
        <w:t>Clinical Technician</w:t>
      </w:r>
      <w:r>
        <w:rPr>
          <w:szCs w:val="24"/>
        </w:rPr>
        <w:t>:</w:t>
      </w:r>
      <w:r w:rsidR="00501C6A">
        <w:rPr>
          <w:szCs w:val="24"/>
        </w:rPr>
        <w:t xml:space="preserve"> TSgt Ulla </w:t>
      </w:r>
      <w:proofErr w:type="spellStart"/>
      <w:r w:rsidR="00501C6A">
        <w:rPr>
          <w:szCs w:val="24"/>
        </w:rPr>
        <w:t>Stromburg</w:t>
      </w:r>
      <w:proofErr w:type="spellEnd"/>
    </w:p>
    <w:p w:rsidR="00306A7A" w:rsidRDefault="00306A7A" w:rsidP="00306A7A">
      <w:pPr>
        <w:overflowPunct/>
        <w:textAlignment w:val="auto"/>
        <w:rPr>
          <w:szCs w:val="24"/>
        </w:rPr>
      </w:pPr>
    </w:p>
    <w:p w:rsidR="00306A7A" w:rsidRDefault="00306A7A" w:rsidP="00306A7A">
      <w:pPr>
        <w:widowControl w:val="0"/>
        <w:numPr>
          <w:ilvl w:val="0"/>
          <w:numId w:val="27"/>
        </w:numPr>
        <w:tabs>
          <w:tab w:val="left" w:pos="401"/>
        </w:tabs>
        <w:overflowPunct/>
        <w:autoSpaceDE/>
        <w:autoSpaceDN/>
        <w:adjustRightInd/>
        <w:ind w:left="180" w:hanging="380"/>
        <w:textAlignment w:val="auto"/>
        <w:rPr>
          <w:b/>
          <w:spacing w:val="-1"/>
        </w:rPr>
      </w:pPr>
      <w:r>
        <w:rPr>
          <w:b/>
          <w:spacing w:val="-1"/>
        </w:rPr>
        <w:t>REQUIRED NON-VOTING MEMBERS</w:t>
      </w:r>
      <w:r w:rsidRPr="00C87777">
        <w:rPr>
          <w:b/>
          <w:spacing w:val="-1"/>
        </w:rPr>
        <w:t>:</w:t>
      </w:r>
    </w:p>
    <w:p w:rsidR="00F33FFC" w:rsidRDefault="00161A0D" w:rsidP="00F33FFC">
      <w:pPr>
        <w:pStyle w:val="ListParagraph"/>
        <w:numPr>
          <w:ilvl w:val="1"/>
          <w:numId w:val="34"/>
        </w:numPr>
        <w:overflowPunct/>
        <w:ind w:left="900" w:hanging="540"/>
        <w:textAlignment w:val="auto"/>
        <w:rPr>
          <w:szCs w:val="24"/>
        </w:rPr>
      </w:pPr>
      <w:r w:rsidRPr="00161A0D">
        <w:rPr>
          <w:szCs w:val="24"/>
        </w:rPr>
        <w:t>DHA Site Integrator for the Beale AFB Clinic</w:t>
      </w:r>
    </w:p>
    <w:p w:rsidR="00F33FFC" w:rsidRPr="00F33FFC" w:rsidRDefault="00F33FFC" w:rsidP="00F33FFC">
      <w:pPr>
        <w:overflowPunct/>
        <w:ind w:left="360"/>
        <w:textAlignment w:val="auto"/>
        <w:rPr>
          <w:szCs w:val="24"/>
        </w:rPr>
      </w:pPr>
    </w:p>
    <w:p w:rsidR="00161A0D" w:rsidRDefault="00161A0D" w:rsidP="00161A0D">
      <w:pPr>
        <w:pStyle w:val="ListParagraph"/>
        <w:numPr>
          <w:ilvl w:val="1"/>
          <w:numId w:val="34"/>
        </w:numPr>
        <w:overflowPunct/>
        <w:ind w:left="900" w:hanging="540"/>
        <w:textAlignment w:val="auto"/>
        <w:rPr>
          <w:szCs w:val="24"/>
        </w:rPr>
      </w:pPr>
      <w:r>
        <w:rPr>
          <w:szCs w:val="24"/>
        </w:rPr>
        <w:t>DHA Training/Roles Manager for the Beale AFB Clinic</w:t>
      </w:r>
    </w:p>
    <w:p w:rsidR="00F33FFC" w:rsidRPr="00F33FFC" w:rsidRDefault="00F33FFC" w:rsidP="00F33FFC">
      <w:pPr>
        <w:overflowPunct/>
        <w:textAlignment w:val="auto"/>
        <w:rPr>
          <w:szCs w:val="24"/>
        </w:rPr>
      </w:pPr>
    </w:p>
    <w:p w:rsidR="00F33FFC" w:rsidRDefault="00F33FFC" w:rsidP="00F33FFC">
      <w:pPr>
        <w:pStyle w:val="ListParagraph"/>
        <w:numPr>
          <w:ilvl w:val="1"/>
          <w:numId w:val="34"/>
        </w:numPr>
        <w:overflowPunct/>
        <w:ind w:left="900" w:hanging="540"/>
        <w:textAlignment w:val="auto"/>
        <w:rPr>
          <w:szCs w:val="24"/>
        </w:rPr>
      </w:pPr>
      <w:r>
        <w:rPr>
          <w:szCs w:val="24"/>
        </w:rPr>
        <w:t>9 MDG Biomedical Equipment Technician (BMET)</w:t>
      </w:r>
    </w:p>
    <w:p w:rsidR="00F33FFC" w:rsidRPr="00F33FFC" w:rsidRDefault="00F33FFC" w:rsidP="00F33FFC">
      <w:pPr>
        <w:overflowPunct/>
        <w:textAlignment w:val="auto"/>
        <w:rPr>
          <w:szCs w:val="24"/>
        </w:rPr>
      </w:pPr>
    </w:p>
    <w:p w:rsidR="00161A0D" w:rsidRDefault="00F1071B" w:rsidP="00137F9E">
      <w:pPr>
        <w:pStyle w:val="ListParagraph"/>
        <w:numPr>
          <w:ilvl w:val="1"/>
          <w:numId w:val="34"/>
        </w:numPr>
        <w:overflowPunct/>
        <w:ind w:left="900" w:hanging="540"/>
        <w:textAlignment w:val="auto"/>
        <w:rPr>
          <w:szCs w:val="24"/>
        </w:rPr>
      </w:pPr>
      <w:r w:rsidRPr="00F33FFC">
        <w:rPr>
          <w:szCs w:val="24"/>
        </w:rPr>
        <w:t>Change Management Lead</w:t>
      </w:r>
    </w:p>
    <w:p w:rsidR="00F33FFC" w:rsidRPr="00F33FFC" w:rsidRDefault="00F33FFC" w:rsidP="00F33FFC">
      <w:pPr>
        <w:pStyle w:val="ListParagraph"/>
        <w:rPr>
          <w:szCs w:val="24"/>
        </w:rPr>
      </w:pPr>
    </w:p>
    <w:p w:rsidR="00F33FFC" w:rsidRDefault="00F33FFC" w:rsidP="00F33FFC">
      <w:pPr>
        <w:overflowPunct/>
        <w:textAlignment w:val="auto"/>
        <w:rPr>
          <w:szCs w:val="24"/>
        </w:rPr>
      </w:pPr>
    </w:p>
    <w:p w:rsidR="00F33FFC" w:rsidRDefault="00F33FFC" w:rsidP="00F33FFC">
      <w:pPr>
        <w:overflowPunct/>
        <w:textAlignment w:val="auto"/>
        <w:rPr>
          <w:szCs w:val="24"/>
        </w:rPr>
      </w:pPr>
    </w:p>
    <w:p w:rsidR="00F33FFC" w:rsidRDefault="00F33FFC" w:rsidP="00F33FFC">
      <w:pPr>
        <w:overflowPunct/>
        <w:textAlignment w:val="auto"/>
        <w:rPr>
          <w:szCs w:val="24"/>
        </w:rPr>
      </w:pPr>
    </w:p>
    <w:p w:rsidR="00F33FFC" w:rsidRDefault="00F33FFC" w:rsidP="00F33FFC">
      <w:pPr>
        <w:overflowPunct/>
        <w:textAlignment w:val="auto"/>
        <w:rPr>
          <w:szCs w:val="24"/>
        </w:rPr>
      </w:pPr>
    </w:p>
    <w:p w:rsidR="00F33FFC" w:rsidRDefault="00F33FFC" w:rsidP="00F33FFC">
      <w:pPr>
        <w:overflowPunct/>
        <w:textAlignment w:val="auto"/>
        <w:rPr>
          <w:szCs w:val="24"/>
        </w:rPr>
      </w:pPr>
    </w:p>
    <w:p w:rsidR="00F33FFC" w:rsidRDefault="00F33FFC" w:rsidP="00F33FFC">
      <w:pPr>
        <w:overflowPunct/>
        <w:textAlignment w:val="auto"/>
        <w:rPr>
          <w:szCs w:val="24"/>
        </w:rPr>
      </w:pPr>
    </w:p>
    <w:p w:rsidR="00F33FFC" w:rsidRPr="00F33FFC" w:rsidRDefault="00F33FFC" w:rsidP="00F33FFC">
      <w:pPr>
        <w:overflowPunct/>
        <w:textAlignment w:val="auto"/>
        <w:rPr>
          <w:szCs w:val="24"/>
        </w:rPr>
      </w:pPr>
    </w:p>
    <w:p w:rsidR="00306A7A" w:rsidRPr="00161A0D" w:rsidRDefault="00161A0D" w:rsidP="00306A7A">
      <w:pPr>
        <w:widowControl w:val="0"/>
        <w:numPr>
          <w:ilvl w:val="0"/>
          <w:numId w:val="27"/>
        </w:numPr>
        <w:tabs>
          <w:tab w:val="left" w:pos="401"/>
        </w:tabs>
        <w:overflowPunct/>
        <w:autoSpaceDE/>
        <w:autoSpaceDN/>
        <w:adjustRightInd/>
        <w:ind w:left="180" w:hanging="380"/>
        <w:textAlignment w:val="auto"/>
        <w:rPr>
          <w:b/>
          <w:spacing w:val="-1"/>
        </w:rPr>
      </w:pPr>
      <w:r>
        <w:rPr>
          <w:b/>
          <w:spacing w:val="-1"/>
        </w:rPr>
        <w:lastRenderedPageBreak/>
        <w:t>ADDITIONAL NON-VOTING MEMBERS:</w:t>
      </w:r>
    </w:p>
    <w:p w:rsidR="00161A0D" w:rsidRDefault="00161A0D" w:rsidP="00161A0D">
      <w:pPr>
        <w:pStyle w:val="ListParagraph"/>
        <w:numPr>
          <w:ilvl w:val="1"/>
          <w:numId w:val="35"/>
        </w:numPr>
        <w:overflowPunct/>
        <w:ind w:left="900" w:hanging="540"/>
        <w:textAlignment w:val="auto"/>
        <w:rPr>
          <w:szCs w:val="24"/>
        </w:rPr>
      </w:pPr>
      <w:r w:rsidRPr="00161A0D">
        <w:rPr>
          <w:szCs w:val="24"/>
        </w:rPr>
        <w:t>Patient Advocate</w:t>
      </w:r>
    </w:p>
    <w:p w:rsidR="00F33FFC" w:rsidRPr="00F33FFC" w:rsidRDefault="00F33FFC" w:rsidP="00F33FFC">
      <w:pPr>
        <w:overflowPunct/>
        <w:textAlignment w:val="auto"/>
        <w:rPr>
          <w:szCs w:val="24"/>
        </w:rPr>
      </w:pPr>
    </w:p>
    <w:p w:rsidR="00F33FFC" w:rsidRDefault="00161A0D" w:rsidP="00F33FFC">
      <w:pPr>
        <w:pStyle w:val="ListParagraph"/>
        <w:numPr>
          <w:ilvl w:val="1"/>
          <w:numId w:val="35"/>
        </w:numPr>
        <w:overflowPunct/>
        <w:ind w:left="900" w:hanging="540"/>
        <w:textAlignment w:val="auto"/>
        <w:rPr>
          <w:szCs w:val="24"/>
        </w:rPr>
      </w:pPr>
      <w:r w:rsidRPr="003942F9">
        <w:rPr>
          <w:szCs w:val="24"/>
        </w:rPr>
        <w:t>Communications Lead</w:t>
      </w:r>
    </w:p>
    <w:p w:rsidR="00F33FFC" w:rsidRPr="00F33FFC" w:rsidRDefault="00F33FFC" w:rsidP="00F33FFC">
      <w:pPr>
        <w:overflowPunct/>
        <w:textAlignment w:val="auto"/>
        <w:rPr>
          <w:szCs w:val="24"/>
        </w:rPr>
      </w:pPr>
    </w:p>
    <w:p w:rsidR="00161A0D" w:rsidRDefault="00161A0D" w:rsidP="00161A0D">
      <w:pPr>
        <w:pStyle w:val="ListParagraph"/>
        <w:numPr>
          <w:ilvl w:val="1"/>
          <w:numId w:val="35"/>
        </w:numPr>
        <w:overflowPunct/>
        <w:ind w:left="900" w:hanging="540"/>
        <w:textAlignment w:val="auto"/>
        <w:rPr>
          <w:szCs w:val="24"/>
        </w:rPr>
      </w:pPr>
      <w:r w:rsidRPr="003942F9">
        <w:rPr>
          <w:szCs w:val="24"/>
        </w:rPr>
        <w:t>Quality/Risk Management</w:t>
      </w:r>
    </w:p>
    <w:p w:rsidR="00F33FFC" w:rsidRPr="00F33FFC" w:rsidRDefault="00F33FFC" w:rsidP="00F33FFC">
      <w:pPr>
        <w:overflowPunct/>
        <w:textAlignment w:val="auto"/>
        <w:rPr>
          <w:szCs w:val="24"/>
        </w:rPr>
      </w:pPr>
    </w:p>
    <w:p w:rsidR="00161A0D" w:rsidRDefault="00161A0D" w:rsidP="00161A0D">
      <w:pPr>
        <w:pStyle w:val="ListParagraph"/>
        <w:numPr>
          <w:ilvl w:val="1"/>
          <w:numId w:val="35"/>
        </w:numPr>
        <w:overflowPunct/>
        <w:ind w:left="900" w:hanging="540"/>
        <w:textAlignment w:val="auto"/>
        <w:rPr>
          <w:szCs w:val="24"/>
        </w:rPr>
      </w:pPr>
      <w:r w:rsidRPr="003942F9">
        <w:rPr>
          <w:szCs w:val="24"/>
        </w:rPr>
        <w:t>Sustainment Trainers</w:t>
      </w:r>
    </w:p>
    <w:p w:rsidR="00F33FFC" w:rsidRPr="00F33FFC" w:rsidRDefault="00F33FFC" w:rsidP="00F33FFC">
      <w:pPr>
        <w:overflowPunct/>
        <w:textAlignment w:val="auto"/>
        <w:rPr>
          <w:szCs w:val="24"/>
        </w:rPr>
      </w:pPr>
    </w:p>
    <w:p w:rsidR="00161A0D" w:rsidRDefault="00161A0D" w:rsidP="00161A0D">
      <w:pPr>
        <w:pStyle w:val="ListParagraph"/>
        <w:numPr>
          <w:ilvl w:val="1"/>
          <w:numId w:val="35"/>
        </w:numPr>
        <w:overflowPunct/>
        <w:ind w:left="900" w:hanging="540"/>
        <w:textAlignment w:val="auto"/>
        <w:rPr>
          <w:szCs w:val="24"/>
        </w:rPr>
      </w:pPr>
      <w:r>
        <w:rPr>
          <w:szCs w:val="24"/>
        </w:rPr>
        <w:t>Training C</w:t>
      </w:r>
      <w:r w:rsidRPr="003942F9">
        <w:rPr>
          <w:szCs w:val="24"/>
        </w:rPr>
        <w:t>oordinators</w:t>
      </w:r>
    </w:p>
    <w:p w:rsidR="00F33FFC" w:rsidRPr="00F33FFC" w:rsidRDefault="00F33FFC" w:rsidP="00F33FFC">
      <w:pPr>
        <w:overflowPunct/>
        <w:textAlignment w:val="auto"/>
        <w:rPr>
          <w:szCs w:val="24"/>
        </w:rPr>
      </w:pPr>
    </w:p>
    <w:p w:rsidR="00161A0D" w:rsidRDefault="00161A0D" w:rsidP="00161A0D">
      <w:pPr>
        <w:pStyle w:val="ListParagraph"/>
        <w:numPr>
          <w:ilvl w:val="1"/>
          <w:numId w:val="35"/>
        </w:numPr>
        <w:overflowPunct/>
        <w:ind w:left="900" w:hanging="540"/>
        <w:textAlignment w:val="auto"/>
        <w:rPr>
          <w:szCs w:val="24"/>
        </w:rPr>
      </w:pPr>
      <w:r w:rsidRPr="003942F9">
        <w:rPr>
          <w:szCs w:val="24"/>
        </w:rPr>
        <w:t>Communications Lead</w:t>
      </w:r>
    </w:p>
    <w:p w:rsidR="00F33FFC" w:rsidRPr="00F33FFC" w:rsidRDefault="00F33FFC" w:rsidP="00F33FFC">
      <w:pPr>
        <w:overflowPunct/>
        <w:textAlignment w:val="auto"/>
        <w:rPr>
          <w:szCs w:val="24"/>
        </w:rPr>
      </w:pPr>
    </w:p>
    <w:p w:rsidR="00161A0D" w:rsidRDefault="00161A0D" w:rsidP="00161A0D">
      <w:pPr>
        <w:pStyle w:val="ListParagraph"/>
        <w:numPr>
          <w:ilvl w:val="1"/>
          <w:numId w:val="35"/>
        </w:numPr>
        <w:overflowPunct/>
        <w:ind w:left="900" w:hanging="540"/>
        <w:textAlignment w:val="auto"/>
        <w:rPr>
          <w:szCs w:val="24"/>
        </w:rPr>
      </w:pPr>
      <w:r w:rsidRPr="003942F9">
        <w:rPr>
          <w:szCs w:val="24"/>
        </w:rPr>
        <w:t>Pharmacy</w:t>
      </w:r>
      <w:r>
        <w:rPr>
          <w:szCs w:val="24"/>
        </w:rPr>
        <w:t xml:space="preserve"> Lead</w:t>
      </w:r>
    </w:p>
    <w:p w:rsidR="00F33FFC" w:rsidRPr="00F33FFC" w:rsidRDefault="00F33FFC" w:rsidP="00F33FFC">
      <w:pPr>
        <w:overflowPunct/>
        <w:textAlignment w:val="auto"/>
        <w:rPr>
          <w:szCs w:val="24"/>
        </w:rPr>
      </w:pPr>
    </w:p>
    <w:p w:rsidR="00161A0D" w:rsidRDefault="00161A0D" w:rsidP="00161A0D">
      <w:pPr>
        <w:pStyle w:val="ListParagraph"/>
        <w:numPr>
          <w:ilvl w:val="1"/>
          <w:numId w:val="35"/>
        </w:numPr>
        <w:overflowPunct/>
        <w:ind w:left="900" w:hanging="540"/>
        <w:textAlignment w:val="auto"/>
        <w:rPr>
          <w:szCs w:val="24"/>
        </w:rPr>
      </w:pPr>
      <w:r>
        <w:rPr>
          <w:szCs w:val="24"/>
        </w:rPr>
        <w:t>Super Users</w:t>
      </w:r>
    </w:p>
    <w:p w:rsidR="00F33FFC" w:rsidRPr="00F33FFC" w:rsidRDefault="00F33FFC" w:rsidP="00F33FFC">
      <w:pPr>
        <w:overflowPunct/>
        <w:textAlignment w:val="auto"/>
        <w:rPr>
          <w:szCs w:val="24"/>
        </w:rPr>
      </w:pPr>
    </w:p>
    <w:p w:rsidR="00161A0D" w:rsidRDefault="00161A0D" w:rsidP="00161A0D">
      <w:pPr>
        <w:pStyle w:val="ListParagraph"/>
        <w:numPr>
          <w:ilvl w:val="1"/>
          <w:numId w:val="35"/>
        </w:numPr>
        <w:overflowPunct/>
        <w:ind w:left="900" w:hanging="540"/>
        <w:textAlignment w:val="auto"/>
        <w:rPr>
          <w:szCs w:val="24"/>
        </w:rPr>
      </w:pPr>
      <w:r w:rsidRPr="000A0965">
        <w:rPr>
          <w:szCs w:val="24"/>
        </w:rPr>
        <w:t>Subject Matter Experts</w:t>
      </w:r>
    </w:p>
    <w:p w:rsidR="00161A0D" w:rsidRPr="00306A7A" w:rsidRDefault="00161A0D" w:rsidP="00306A7A">
      <w:pPr>
        <w:overflowPunct/>
        <w:textAlignment w:val="auto"/>
        <w:rPr>
          <w:szCs w:val="24"/>
        </w:rPr>
      </w:pPr>
    </w:p>
    <w:p w:rsidR="00D76312" w:rsidRDefault="00D76312" w:rsidP="00D76312">
      <w:pPr>
        <w:pStyle w:val="MemoBody"/>
        <w:spacing w:before="0"/>
        <w:ind w:left="4680" w:firstLine="0"/>
        <w:rPr>
          <w:szCs w:val="24"/>
        </w:rPr>
      </w:pPr>
    </w:p>
    <w:p w:rsidR="00BC3135" w:rsidRDefault="00BC3135" w:rsidP="00D76312">
      <w:pPr>
        <w:pStyle w:val="MemoBody"/>
        <w:spacing w:before="0"/>
        <w:ind w:left="4680" w:firstLine="0"/>
        <w:rPr>
          <w:szCs w:val="24"/>
        </w:rPr>
      </w:pPr>
    </w:p>
    <w:p w:rsidR="00265ADA" w:rsidRDefault="00265ADA" w:rsidP="00D76312">
      <w:pPr>
        <w:pStyle w:val="MemoBody"/>
        <w:spacing w:before="0"/>
        <w:ind w:left="4680" w:firstLine="0"/>
        <w:rPr>
          <w:szCs w:val="24"/>
        </w:rPr>
      </w:pPr>
    </w:p>
    <w:p w:rsidR="002B2CC1" w:rsidRDefault="002B2CC1" w:rsidP="00D76312">
      <w:pPr>
        <w:pStyle w:val="MemoBody"/>
        <w:spacing w:before="0"/>
        <w:ind w:left="4680" w:firstLine="0"/>
        <w:rPr>
          <w:szCs w:val="24"/>
        </w:rPr>
      </w:pPr>
    </w:p>
    <w:p w:rsidR="00D76312" w:rsidRDefault="00170139" w:rsidP="00D76312">
      <w:pPr>
        <w:pStyle w:val="MemoBody"/>
        <w:spacing w:before="0"/>
        <w:ind w:left="4680" w:firstLine="0"/>
        <w:rPr>
          <w:szCs w:val="24"/>
        </w:rPr>
      </w:pPr>
      <w:r>
        <w:rPr>
          <w:szCs w:val="24"/>
        </w:rPr>
        <w:t>Faraz</w:t>
      </w:r>
      <w:r w:rsidR="005075C1">
        <w:rPr>
          <w:szCs w:val="24"/>
        </w:rPr>
        <w:t xml:space="preserve"> </w:t>
      </w:r>
      <w:proofErr w:type="spellStart"/>
      <w:r w:rsidR="005075C1">
        <w:rPr>
          <w:szCs w:val="24"/>
        </w:rPr>
        <w:t>Ghoddusi</w:t>
      </w:r>
      <w:r w:rsidR="00D76312" w:rsidRPr="00B9718F">
        <w:rPr>
          <w:szCs w:val="24"/>
        </w:rPr>
        <w:t>,</w:t>
      </w:r>
      <w:proofErr w:type="spellEnd"/>
      <w:r w:rsidR="00D76312" w:rsidRPr="00B9718F">
        <w:rPr>
          <w:szCs w:val="24"/>
        </w:rPr>
        <w:t xml:space="preserve"> </w:t>
      </w:r>
      <w:r>
        <w:rPr>
          <w:szCs w:val="24"/>
        </w:rPr>
        <w:t xml:space="preserve">Capt, </w:t>
      </w:r>
      <w:r w:rsidR="00D76312" w:rsidRPr="00B9718F">
        <w:rPr>
          <w:szCs w:val="24"/>
        </w:rPr>
        <w:t>USAF, MC</w:t>
      </w:r>
    </w:p>
    <w:p w:rsidR="002B2CC1" w:rsidRDefault="005075C1" w:rsidP="009C279D">
      <w:pPr>
        <w:pStyle w:val="MemoBody"/>
        <w:spacing w:before="0"/>
        <w:ind w:left="4680" w:firstLine="0"/>
        <w:rPr>
          <w:szCs w:val="24"/>
        </w:rPr>
      </w:pPr>
      <w:r>
        <w:rPr>
          <w:szCs w:val="24"/>
        </w:rPr>
        <w:t>Beale AFB Clinic ISC Chair</w:t>
      </w:r>
      <w:r w:rsidR="009C279D">
        <w:rPr>
          <w:szCs w:val="24"/>
        </w:rPr>
        <w:t>man</w:t>
      </w:r>
      <w:r>
        <w:rPr>
          <w:szCs w:val="24"/>
        </w:rPr>
        <w:t>/CMIO</w:t>
      </w: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F33FFC" w:rsidRDefault="00F33FFC" w:rsidP="009C279D">
      <w:pPr>
        <w:pStyle w:val="MemoBody"/>
        <w:spacing w:before="0"/>
        <w:ind w:left="4680" w:firstLine="0"/>
        <w:rPr>
          <w:szCs w:val="24"/>
        </w:rPr>
      </w:pPr>
    </w:p>
    <w:p w:rsidR="009C279D" w:rsidRDefault="009C279D" w:rsidP="009C279D">
      <w:pPr>
        <w:pStyle w:val="MemoBody"/>
        <w:spacing w:before="0"/>
        <w:ind w:left="4680" w:firstLine="0"/>
        <w:rPr>
          <w:szCs w:val="24"/>
        </w:rPr>
      </w:pPr>
    </w:p>
    <w:p w:rsidR="00137F9E" w:rsidRPr="009C279D" w:rsidRDefault="00137F9E" w:rsidP="009C279D">
      <w:pPr>
        <w:pStyle w:val="MemoBody"/>
        <w:spacing w:before="0"/>
        <w:ind w:left="4680" w:firstLine="0"/>
        <w:rPr>
          <w:szCs w:val="24"/>
        </w:rPr>
      </w:pPr>
    </w:p>
    <w:p w:rsidR="009C2232" w:rsidRDefault="009C2232" w:rsidP="00354882">
      <w:pPr>
        <w:overflowPunct/>
        <w:jc w:val="center"/>
        <w:textAlignment w:val="auto"/>
        <w:rPr>
          <w:b/>
          <w:bCs/>
          <w:sz w:val="28"/>
          <w:szCs w:val="28"/>
        </w:rPr>
      </w:pPr>
      <w:r w:rsidRPr="00B9718F">
        <w:rPr>
          <w:b/>
          <w:bCs/>
          <w:sz w:val="28"/>
          <w:szCs w:val="28"/>
        </w:rPr>
        <w:lastRenderedPageBreak/>
        <w:t>Beale AFB Health Info</w:t>
      </w:r>
      <w:r>
        <w:rPr>
          <w:b/>
          <w:bCs/>
          <w:sz w:val="28"/>
          <w:szCs w:val="28"/>
        </w:rPr>
        <w:t>rmatics Steering Committee</w:t>
      </w:r>
      <w:r w:rsidRPr="00B9718F">
        <w:rPr>
          <w:b/>
          <w:bCs/>
          <w:sz w:val="28"/>
          <w:szCs w:val="28"/>
        </w:rPr>
        <w:t xml:space="preserve"> </w:t>
      </w:r>
      <w:r>
        <w:rPr>
          <w:b/>
          <w:bCs/>
          <w:sz w:val="28"/>
          <w:szCs w:val="28"/>
        </w:rPr>
        <w:t xml:space="preserve">(ISC) </w:t>
      </w:r>
      <w:r w:rsidRPr="00B9718F">
        <w:rPr>
          <w:b/>
          <w:bCs/>
          <w:sz w:val="28"/>
          <w:szCs w:val="28"/>
        </w:rPr>
        <w:t>Charter</w:t>
      </w:r>
    </w:p>
    <w:p w:rsidR="009C2232" w:rsidRDefault="009C2232" w:rsidP="00354882">
      <w:pPr>
        <w:overflowPunct/>
        <w:jc w:val="center"/>
        <w:textAlignment w:val="auto"/>
        <w:rPr>
          <w:b/>
          <w:bCs/>
          <w:sz w:val="28"/>
          <w:szCs w:val="28"/>
        </w:rPr>
      </w:pPr>
    </w:p>
    <w:p w:rsidR="009C2232" w:rsidRDefault="009C2232" w:rsidP="00354882">
      <w:pPr>
        <w:overflowPunct/>
        <w:jc w:val="center"/>
        <w:textAlignment w:val="auto"/>
        <w:rPr>
          <w:b/>
          <w:bCs/>
          <w:sz w:val="28"/>
          <w:szCs w:val="28"/>
        </w:rPr>
      </w:pPr>
      <w:r w:rsidRPr="00A339AF">
        <w:rPr>
          <w:b/>
          <w:bCs/>
          <w:sz w:val="28"/>
          <w:szCs w:val="28"/>
        </w:rPr>
        <w:t>ADDENDUM</w:t>
      </w:r>
      <w:r>
        <w:rPr>
          <w:b/>
          <w:bCs/>
          <w:sz w:val="28"/>
          <w:szCs w:val="28"/>
        </w:rPr>
        <w:t xml:space="preserve"> 2</w:t>
      </w:r>
    </w:p>
    <w:p w:rsidR="009C2232" w:rsidRPr="005075C1" w:rsidRDefault="00C87777" w:rsidP="00354882">
      <w:pPr>
        <w:overflowPunct/>
        <w:jc w:val="center"/>
        <w:textAlignment w:val="auto"/>
        <w:rPr>
          <w:b/>
          <w:bCs/>
          <w:sz w:val="28"/>
          <w:szCs w:val="28"/>
        </w:rPr>
      </w:pPr>
      <w:r>
        <w:rPr>
          <w:b/>
          <w:bCs/>
          <w:sz w:val="28"/>
          <w:szCs w:val="28"/>
        </w:rPr>
        <w:t>PRE-GO-</w:t>
      </w:r>
      <w:r w:rsidR="009C2232">
        <w:rPr>
          <w:b/>
          <w:bCs/>
          <w:sz w:val="28"/>
          <w:szCs w:val="28"/>
        </w:rPr>
        <w:t>LIVE</w:t>
      </w:r>
    </w:p>
    <w:p w:rsidR="00C87777" w:rsidRDefault="00C87777" w:rsidP="00265ADA">
      <w:pPr>
        <w:overflowPunct/>
        <w:textAlignment w:val="auto"/>
        <w:rPr>
          <w:bCs/>
          <w:sz w:val="28"/>
          <w:szCs w:val="28"/>
        </w:rPr>
      </w:pPr>
    </w:p>
    <w:p w:rsidR="00051553" w:rsidRDefault="00C87777" w:rsidP="00051553">
      <w:pPr>
        <w:widowControl w:val="0"/>
        <w:numPr>
          <w:ilvl w:val="0"/>
          <w:numId w:val="28"/>
        </w:numPr>
        <w:tabs>
          <w:tab w:val="left" w:pos="401"/>
        </w:tabs>
        <w:overflowPunct/>
        <w:autoSpaceDE/>
        <w:autoSpaceDN/>
        <w:adjustRightInd/>
        <w:ind w:left="180" w:hanging="360"/>
        <w:textAlignment w:val="auto"/>
        <w:rPr>
          <w:b/>
          <w:spacing w:val="-1"/>
        </w:rPr>
      </w:pPr>
      <w:r w:rsidRPr="00BE1B95">
        <w:rPr>
          <w:b/>
          <w:spacing w:val="-1"/>
        </w:rPr>
        <w:t>PURPOSE:</w:t>
      </w:r>
      <w:r w:rsidRPr="00C87777">
        <w:rPr>
          <w:b/>
          <w:spacing w:val="-1"/>
        </w:rPr>
        <w:t xml:space="preserve"> </w:t>
      </w:r>
    </w:p>
    <w:p w:rsidR="00A349A3" w:rsidRPr="009B3D38" w:rsidRDefault="00051553" w:rsidP="009B3D38">
      <w:pPr>
        <w:widowControl w:val="0"/>
        <w:tabs>
          <w:tab w:val="left" w:pos="401"/>
        </w:tabs>
        <w:overflowPunct/>
        <w:autoSpaceDE/>
        <w:autoSpaceDN/>
        <w:adjustRightInd/>
        <w:ind w:left="180"/>
        <w:textAlignment w:val="auto"/>
        <w:rPr>
          <w:b/>
          <w:spacing w:val="-1"/>
        </w:rPr>
      </w:pPr>
      <w:r w:rsidRPr="00051553">
        <w:rPr>
          <w:szCs w:val="24"/>
        </w:rPr>
        <w:t xml:space="preserve">During the </w:t>
      </w:r>
      <w:r>
        <w:rPr>
          <w:szCs w:val="24"/>
        </w:rPr>
        <w:t>Pre-Go-Live stage,</w:t>
      </w:r>
      <w:r w:rsidRPr="00051553">
        <w:rPr>
          <w:szCs w:val="24"/>
        </w:rPr>
        <w:t xml:space="preserve"> status updates will be aggregated from the technical, clinical, training, change management, and deployment teams for review at ISC meetings. Updates will include findings from formal events such as the Current State Assessment (CSA), Model System Review (MSR), and Business Process Adoption Sessions, as well as other activities, su</w:t>
      </w:r>
      <w:r>
        <w:rPr>
          <w:szCs w:val="24"/>
        </w:rPr>
        <w:t>ch as User Role Assignment and Change M</w:t>
      </w:r>
      <w:r w:rsidRPr="00051553">
        <w:rPr>
          <w:szCs w:val="24"/>
        </w:rPr>
        <w:t>anagement</w:t>
      </w:r>
      <w:r>
        <w:rPr>
          <w:szCs w:val="24"/>
        </w:rPr>
        <w:t xml:space="preserve"> </w:t>
      </w:r>
      <w:r w:rsidRPr="00051553">
        <w:rPr>
          <w:szCs w:val="24"/>
        </w:rPr>
        <w:t>communications.</w:t>
      </w:r>
    </w:p>
    <w:p w:rsidR="00F24931" w:rsidRPr="00F24931" w:rsidRDefault="00F24931" w:rsidP="00F24931">
      <w:pPr>
        <w:widowControl w:val="0"/>
        <w:tabs>
          <w:tab w:val="left" w:pos="401"/>
        </w:tabs>
        <w:overflowPunct/>
        <w:autoSpaceDE/>
        <w:autoSpaceDN/>
        <w:adjustRightInd/>
        <w:ind w:right="111"/>
        <w:textAlignment w:val="auto"/>
        <w:rPr>
          <w:sz w:val="22"/>
          <w:szCs w:val="22"/>
        </w:rPr>
      </w:pPr>
    </w:p>
    <w:p w:rsidR="009B3D38" w:rsidRDefault="009B3D38" w:rsidP="009B3D38">
      <w:pPr>
        <w:widowControl w:val="0"/>
        <w:numPr>
          <w:ilvl w:val="0"/>
          <w:numId w:val="28"/>
        </w:numPr>
        <w:tabs>
          <w:tab w:val="left" w:pos="401"/>
        </w:tabs>
        <w:overflowPunct/>
        <w:autoSpaceDE/>
        <w:autoSpaceDN/>
        <w:adjustRightInd/>
        <w:ind w:left="180" w:hanging="380"/>
        <w:textAlignment w:val="auto"/>
        <w:rPr>
          <w:b/>
          <w:spacing w:val="-1"/>
        </w:rPr>
      </w:pPr>
      <w:r>
        <w:rPr>
          <w:b/>
          <w:spacing w:val="-1"/>
        </w:rPr>
        <w:t>ISSUE RESOLUTION:</w:t>
      </w:r>
      <w:r w:rsidRPr="00C87777">
        <w:rPr>
          <w:b/>
          <w:spacing w:val="-1"/>
        </w:rPr>
        <w:t xml:space="preserve"> </w:t>
      </w:r>
    </w:p>
    <w:p w:rsidR="006F539F" w:rsidRPr="009B3D38" w:rsidRDefault="00137F9E" w:rsidP="009B3D38">
      <w:pPr>
        <w:widowControl w:val="0"/>
        <w:tabs>
          <w:tab w:val="left" w:pos="401"/>
        </w:tabs>
        <w:overflowPunct/>
        <w:autoSpaceDE/>
        <w:autoSpaceDN/>
        <w:adjustRightInd/>
        <w:ind w:left="180"/>
        <w:textAlignment w:val="auto"/>
        <w:rPr>
          <w:szCs w:val="24"/>
        </w:rPr>
      </w:pPr>
      <w:r>
        <w:rPr>
          <w:szCs w:val="24"/>
        </w:rPr>
        <w:t>Issues during Pre-Go-L</w:t>
      </w:r>
      <w:r w:rsidR="004D1ADC">
        <w:rPr>
          <w:szCs w:val="24"/>
        </w:rPr>
        <w:t xml:space="preserve">ive </w:t>
      </w:r>
      <w:r w:rsidR="009B3D38" w:rsidRPr="00B9718F">
        <w:rPr>
          <w:szCs w:val="24"/>
        </w:rPr>
        <w:t xml:space="preserve">will be reviewed at each committee meeting. A determination will be made as to whether the issue is classified as a local issue or if there is a need to escalate to the </w:t>
      </w:r>
      <w:r w:rsidR="009B3D38">
        <w:rPr>
          <w:szCs w:val="24"/>
        </w:rPr>
        <w:t>DoD Healthcare Management System Modernization (</w:t>
      </w:r>
      <w:r w:rsidR="009B3D38" w:rsidRPr="00B9718F">
        <w:rPr>
          <w:szCs w:val="24"/>
        </w:rPr>
        <w:t>DHMSM</w:t>
      </w:r>
      <w:r w:rsidR="009B3D38">
        <w:rPr>
          <w:szCs w:val="24"/>
        </w:rPr>
        <w:t xml:space="preserve">) CMIO or the DHA CHIO. </w:t>
      </w:r>
      <w:r w:rsidR="009B3D38" w:rsidRPr="00B9718F">
        <w:rPr>
          <w:szCs w:val="24"/>
        </w:rPr>
        <w:t xml:space="preserve">The DHMSM CMIO and/or DHA CHIO will determine action </w:t>
      </w:r>
      <w:r w:rsidR="009B3D38">
        <w:rPr>
          <w:szCs w:val="24"/>
        </w:rPr>
        <w:t>required and will engage the Office of the CHIO or</w:t>
      </w:r>
      <w:r w:rsidR="002B2CC1">
        <w:rPr>
          <w:szCs w:val="24"/>
        </w:rPr>
        <w:t xml:space="preserve"> the </w:t>
      </w:r>
      <w:proofErr w:type="spellStart"/>
      <w:r w:rsidR="002B2CC1">
        <w:rPr>
          <w:szCs w:val="24"/>
        </w:rPr>
        <w:t>Leidos</w:t>
      </w:r>
      <w:proofErr w:type="spellEnd"/>
      <w:r w:rsidR="002B2CC1">
        <w:rPr>
          <w:szCs w:val="24"/>
        </w:rPr>
        <w:t xml:space="preserve"> Partnership for Defense </w:t>
      </w:r>
      <w:proofErr w:type="spellStart"/>
      <w:r w:rsidR="002B2CC1">
        <w:rPr>
          <w:szCs w:val="24"/>
        </w:rPr>
        <w:t>Healeth</w:t>
      </w:r>
      <w:proofErr w:type="spellEnd"/>
      <w:r w:rsidR="009B3D38">
        <w:rPr>
          <w:szCs w:val="24"/>
        </w:rPr>
        <w:t xml:space="preserve"> </w:t>
      </w:r>
      <w:r w:rsidR="002B2CC1">
        <w:rPr>
          <w:szCs w:val="24"/>
        </w:rPr>
        <w:t>(</w:t>
      </w:r>
      <w:r w:rsidR="009B3D38">
        <w:rPr>
          <w:szCs w:val="24"/>
        </w:rPr>
        <w:t>LPDH</w:t>
      </w:r>
      <w:r w:rsidR="002B2CC1">
        <w:rPr>
          <w:szCs w:val="24"/>
        </w:rPr>
        <w:t>)</w:t>
      </w:r>
      <w:r w:rsidR="009B3D38">
        <w:rPr>
          <w:szCs w:val="24"/>
        </w:rPr>
        <w:t>.</w:t>
      </w:r>
      <w:r>
        <w:rPr>
          <w:szCs w:val="24"/>
        </w:rPr>
        <w:t xml:space="preserve"> The Site </w:t>
      </w:r>
      <w:proofErr w:type="spellStart"/>
      <w:r>
        <w:rPr>
          <w:szCs w:val="24"/>
        </w:rPr>
        <w:t>integreator</w:t>
      </w:r>
      <w:proofErr w:type="spellEnd"/>
      <w:r>
        <w:rPr>
          <w:szCs w:val="24"/>
        </w:rPr>
        <w:t xml:space="preserve"> is tasked with aggregating all </w:t>
      </w:r>
      <w:proofErr w:type="spellStart"/>
      <w:r>
        <w:rPr>
          <w:szCs w:val="24"/>
        </w:rPr>
        <w:t>issuses</w:t>
      </w:r>
      <w:proofErr w:type="spellEnd"/>
      <w:r>
        <w:rPr>
          <w:szCs w:val="24"/>
        </w:rPr>
        <w:t xml:space="preserve"> and presenting them to the ISC Chairman.</w:t>
      </w:r>
      <w:r w:rsidR="009B3D38">
        <w:rPr>
          <w:szCs w:val="24"/>
        </w:rPr>
        <w:t xml:space="preserve"> In absence of S</w:t>
      </w:r>
      <w:r w:rsidR="009B3D38" w:rsidRPr="00807714">
        <w:rPr>
          <w:szCs w:val="24"/>
        </w:rPr>
        <w:t xml:space="preserve">ite </w:t>
      </w:r>
      <w:proofErr w:type="spellStart"/>
      <w:r w:rsidR="009B3D38">
        <w:rPr>
          <w:szCs w:val="24"/>
        </w:rPr>
        <w:t>I</w:t>
      </w:r>
      <w:r w:rsidR="009B3D38" w:rsidRPr="00807714">
        <w:rPr>
          <w:szCs w:val="24"/>
        </w:rPr>
        <w:t>ntegrater</w:t>
      </w:r>
      <w:proofErr w:type="spellEnd"/>
      <w:r w:rsidR="009B3D38" w:rsidRPr="00807714">
        <w:rPr>
          <w:szCs w:val="24"/>
        </w:rPr>
        <w:t>, issues of MTF workflow and implementation are channel</w:t>
      </w:r>
      <w:r w:rsidR="009B3D38">
        <w:rPr>
          <w:szCs w:val="24"/>
        </w:rPr>
        <w:t>ed</w:t>
      </w:r>
      <w:r w:rsidR="009B3D38" w:rsidRPr="00807714">
        <w:rPr>
          <w:szCs w:val="24"/>
        </w:rPr>
        <w:t xml:space="preserve"> through</w:t>
      </w:r>
      <w:r w:rsidR="00FE3382">
        <w:rPr>
          <w:szCs w:val="24"/>
        </w:rPr>
        <w:t xml:space="preserve"> </w:t>
      </w:r>
      <w:proofErr w:type="spellStart"/>
      <w:r w:rsidR="00FE3382">
        <w:rPr>
          <w:szCs w:val="24"/>
        </w:rPr>
        <w:t>ther</w:t>
      </w:r>
      <w:proofErr w:type="spellEnd"/>
      <w:r w:rsidR="009B3D38" w:rsidRPr="00807714">
        <w:rPr>
          <w:szCs w:val="24"/>
        </w:rPr>
        <w:t xml:space="preserve"> ISC. Otherwise, the site </w:t>
      </w:r>
      <w:proofErr w:type="spellStart"/>
      <w:r w:rsidR="009B3D38" w:rsidRPr="00807714">
        <w:rPr>
          <w:szCs w:val="24"/>
        </w:rPr>
        <w:t>integrater</w:t>
      </w:r>
      <w:proofErr w:type="spellEnd"/>
      <w:r w:rsidR="009B3D38" w:rsidRPr="00807714">
        <w:rPr>
          <w:szCs w:val="24"/>
        </w:rPr>
        <w:t xml:space="preserve"> will act as a gate keeper before issues are brought before the ISC. </w:t>
      </w:r>
    </w:p>
    <w:p w:rsidR="00F24931" w:rsidRPr="00F24931" w:rsidRDefault="00F24931" w:rsidP="00F24931">
      <w:pPr>
        <w:pStyle w:val="ListParagraph"/>
        <w:widowControl w:val="0"/>
        <w:tabs>
          <w:tab w:val="left" w:pos="401"/>
        </w:tabs>
        <w:overflowPunct/>
        <w:autoSpaceDE/>
        <w:autoSpaceDN/>
        <w:adjustRightInd/>
        <w:textAlignment w:val="auto"/>
        <w:rPr>
          <w:szCs w:val="24"/>
        </w:rPr>
      </w:pPr>
    </w:p>
    <w:p w:rsidR="00EA1B3E" w:rsidRDefault="00EA1B3E" w:rsidP="005075C1">
      <w:pPr>
        <w:widowControl w:val="0"/>
        <w:numPr>
          <w:ilvl w:val="0"/>
          <w:numId w:val="28"/>
        </w:numPr>
        <w:tabs>
          <w:tab w:val="left" w:pos="401"/>
        </w:tabs>
        <w:overflowPunct/>
        <w:autoSpaceDE/>
        <w:autoSpaceDN/>
        <w:adjustRightInd/>
        <w:ind w:left="180" w:hanging="380"/>
        <w:textAlignment w:val="auto"/>
        <w:rPr>
          <w:b/>
          <w:spacing w:val="-1"/>
        </w:rPr>
      </w:pPr>
      <w:r>
        <w:rPr>
          <w:b/>
          <w:spacing w:val="-1"/>
        </w:rPr>
        <w:t>SCHEDULE</w:t>
      </w:r>
      <w:r w:rsidRPr="00EA1B3E">
        <w:rPr>
          <w:b/>
          <w:spacing w:val="-1"/>
        </w:rPr>
        <w:t>:</w:t>
      </w:r>
      <w:r w:rsidRPr="00C87777">
        <w:rPr>
          <w:b/>
          <w:spacing w:val="-1"/>
        </w:rPr>
        <w:t xml:space="preserve"> </w:t>
      </w:r>
    </w:p>
    <w:p w:rsidR="00807714" w:rsidRPr="00807714" w:rsidRDefault="00397506" w:rsidP="00807714">
      <w:pPr>
        <w:widowControl w:val="0"/>
        <w:tabs>
          <w:tab w:val="left" w:pos="401"/>
        </w:tabs>
        <w:overflowPunct/>
        <w:autoSpaceDE/>
        <w:autoSpaceDN/>
        <w:adjustRightInd/>
        <w:ind w:left="180"/>
        <w:textAlignment w:val="auto"/>
        <w:rPr>
          <w:spacing w:val="-1"/>
        </w:rPr>
      </w:pPr>
      <w:r>
        <w:rPr>
          <w:szCs w:val="24"/>
        </w:rPr>
        <w:t>At the discretion of the ISC Chairman, t</w:t>
      </w:r>
      <w:r w:rsidRPr="00B9718F">
        <w:rPr>
          <w:szCs w:val="24"/>
        </w:rPr>
        <w:t>he meeting will occu</w:t>
      </w:r>
      <w:r>
        <w:rPr>
          <w:szCs w:val="24"/>
        </w:rPr>
        <w:t>r monthly and may increase to daily closer to MHS GENESIS deployment</w:t>
      </w:r>
      <w:r w:rsidR="00977248">
        <w:rPr>
          <w:szCs w:val="24"/>
        </w:rPr>
        <w:t xml:space="preserve"> (D)</w:t>
      </w:r>
      <w:r>
        <w:rPr>
          <w:szCs w:val="24"/>
        </w:rPr>
        <w:t xml:space="preserve">. </w:t>
      </w:r>
    </w:p>
    <w:p w:rsidR="00F24931" w:rsidRDefault="008C238A" w:rsidP="00807714">
      <w:pPr>
        <w:pStyle w:val="ListParagraph"/>
        <w:numPr>
          <w:ilvl w:val="1"/>
          <w:numId w:val="38"/>
        </w:numPr>
        <w:tabs>
          <w:tab w:val="left" w:pos="360"/>
          <w:tab w:val="left" w:pos="900"/>
        </w:tabs>
        <w:overflowPunct/>
        <w:ind w:left="900" w:hanging="540"/>
        <w:textAlignment w:val="auto"/>
        <w:rPr>
          <w:szCs w:val="24"/>
        </w:rPr>
      </w:pPr>
      <w:r>
        <w:rPr>
          <w:szCs w:val="24"/>
        </w:rPr>
        <w:t>D-18 months:</w:t>
      </w:r>
      <w:r w:rsidR="00977248">
        <w:rPr>
          <w:szCs w:val="24"/>
        </w:rPr>
        <w:t xml:space="preserve"> </w:t>
      </w:r>
      <w:r w:rsidR="00F24931">
        <w:rPr>
          <w:szCs w:val="24"/>
        </w:rPr>
        <w:t xml:space="preserve">Establish and formalize </w:t>
      </w:r>
      <w:r>
        <w:rPr>
          <w:szCs w:val="24"/>
        </w:rPr>
        <w:t xml:space="preserve">the </w:t>
      </w:r>
      <w:r w:rsidR="00F24931">
        <w:rPr>
          <w:szCs w:val="24"/>
        </w:rPr>
        <w:t>ISC</w:t>
      </w:r>
      <w:r>
        <w:rPr>
          <w:szCs w:val="24"/>
        </w:rPr>
        <w:t xml:space="preserve"> Charter</w:t>
      </w:r>
      <w:r w:rsidR="00F24931">
        <w:rPr>
          <w:szCs w:val="24"/>
        </w:rPr>
        <w:t>.</w:t>
      </w:r>
    </w:p>
    <w:p w:rsidR="00137F9E" w:rsidRPr="00137F9E" w:rsidRDefault="00137F9E" w:rsidP="00137F9E">
      <w:pPr>
        <w:tabs>
          <w:tab w:val="left" w:pos="360"/>
          <w:tab w:val="left" w:pos="900"/>
        </w:tabs>
        <w:overflowPunct/>
        <w:ind w:left="360"/>
        <w:textAlignment w:val="auto"/>
        <w:rPr>
          <w:szCs w:val="24"/>
        </w:rPr>
      </w:pPr>
    </w:p>
    <w:p w:rsidR="00F24931" w:rsidRDefault="00977248" w:rsidP="00807714">
      <w:pPr>
        <w:pStyle w:val="ListParagraph"/>
        <w:numPr>
          <w:ilvl w:val="1"/>
          <w:numId w:val="38"/>
        </w:numPr>
        <w:tabs>
          <w:tab w:val="left" w:pos="360"/>
          <w:tab w:val="left" w:pos="900"/>
        </w:tabs>
        <w:overflowPunct/>
        <w:ind w:left="900" w:hanging="540"/>
        <w:textAlignment w:val="auto"/>
        <w:rPr>
          <w:szCs w:val="24"/>
        </w:rPr>
      </w:pPr>
      <w:r>
        <w:rPr>
          <w:szCs w:val="24"/>
        </w:rPr>
        <w:t>D-12</w:t>
      </w:r>
      <w:r w:rsidR="008C238A">
        <w:rPr>
          <w:szCs w:val="24"/>
        </w:rPr>
        <w:t xml:space="preserve"> months:</w:t>
      </w:r>
      <w:r>
        <w:rPr>
          <w:szCs w:val="24"/>
        </w:rPr>
        <w:t xml:space="preserve"> </w:t>
      </w:r>
      <w:r w:rsidR="004E3E41">
        <w:rPr>
          <w:szCs w:val="24"/>
        </w:rPr>
        <w:t>Assist</w:t>
      </w:r>
      <w:r>
        <w:rPr>
          <w:szCs w:val="24"/>
        </w:rPr>
        <w:t xml:space="preserve"> the LPDH</w:t>
      </w:r>
      <w:r w:rsidR="00FE3382">
        <w:rPr>
          <w:szCs w:val="24"/>
        </w:rPr>
        <w:t xml:space="preserve"> Subject Matter Experts</w:t>
      </w:r>
      <w:r w:rsidR="004E3E41">
        <w:rPr>
          <w:szCs w:val="24"/>
        </w:rPr>
        <w:t xml:space="preserve"> </w:t>
      </w:r>
      <w:r w:rsidR="00FE3382">
        <w:rPr>
          <w:szCs w:val="24"/>
        </w:rPr>
        <w:t>(</w:t>
      </w:r>
      <w:r w:rsidR="004E3E41">
        <w:rPr>
          <w:szCs w:val="24"/>
        </w:rPr>
        <w:t>SME</w:t>
      </w:r>
      <w:r w:rsidR="00FE3382">
        <w:rPr>
          <w:szCs w:val="24"/>
        </w:rPr>
        <w:t>s)</w:t>
      </w:r>
      <w:r w:rsidR="004E3E41">
        <w:rPr>
          <w:szCs w:val="24"/>
        </w:rPr>
        <w:t xml:space="preserve"> in </w:t>
      </w:r>
      <w:r w:rsidR="00FE3382">
        <w:rPr>
          <w:szCs w:val="24"/>
        </w:rPr>
        <w:t>mapping current and anticipated future workflows</w:t>
      </w:r>
      <w:r w:rsidR="004E3E41">
        <w:rPr>
          <w:szCs w:val="24"/>
        </w:rPr>
        <w:t>.</w:t>
      </w:r>
    </w:p>
    <w:p w:rsidR="00137F9E" w:rsidRPr="00137F9E" w:rsidRDefault="00137F9E" w:rsidP="00137F9E">
      <w:pPr>
        <w:tabs>
          <w:tab w:val="left" w:pos="360"/>
          <w:tab w:val="left" w:pos="900"/>
        </w:tabs>
        <w:overflowPunct/>
        <w:textAlignment w:val="auto"/>
        <w:rPr>
          <w:szCs w:val="24"/>
        </w:rPr>
      </w:pPr>
    </w:p>
    <w:p w:rsidR="004E3E41" w:rsidRDefault="00977248" w:rsidP="00807714">
      <w:pPr>
        <w:pStyle w:val="ListParagraph"/>
        <w:numPr>
          <w:ilvl w:val="1"/>
          <w:numId w:val="38"/>
        </w:numPr>
        <w:tabs>
          <w:tab w:val="left" w:pos="360"/>
          <w:tab w:val="left" w:pos="900"/>
        </w:tabs>
        <w:overflowPunct/>
        <w:ind w:left="900" w:hanging="540"/>
        <w:textAlignment w:val="auto"/>
        <w:rPr>
          <w:szCs w:val="24"/>
        </w:rPr>
      </w:pPr>
      <w:r>
        <w:rPr>
          <w:szCs w:val="24"/>
        </w:rPr>
        <w:t>D-10</w:t>
      </w:r>
      <w:r w:rsidR="008C238A">
        <w:rPr>
          <w:szCs w:val="24"/>
        </w:rPr>
        <w:t xml:space="preserve"> months:</w:t>
      </w:r>
      <w:r>
        <w:rPr>
          <w:szCs w:val="24"/>
        </w:rPr>
        <w:t xml:space="preserve"> </w:t>
      </w:r>
      <w:r w:rsidR="004E3E41">
        <w:rPr>
          <w:szCs w:val="24"/>
        </w:rPr>
        <w:t>Determine differences between current state and future state workflows and where there are gaps and areas of impact.</w:t>
      </w:r>
    </w:p>
    <w:p w:rsidR="00137F9E" w:rsidRPr="00137F9E" w:rsidRDefault="00137F9E" w:rsidP="00137F9E">
      <w:pPr>
        <w:tabs>
          <w:tab w:val="left" w:pos="360"/>
          <w:tab w:val="left" w:pos="900"/>
        </w:tabs>
        <w:overflowPunct/>
        <w:textAlignment w:val="auto"/>
        <w:rPr>
          <w:szCs w:val="24"/>
        </w:rPr>
      </w:pPr>
    </w:p>
    <w:p w:rsidR="004E3E41" w:rsidRDefault="00977248" w:rsidP="00807714">
      <w:pPr>
        <w:pStyle w:val="ListParagraph"/>
        <w:numPr>
          <w:ilvl w:val="1"/>
          <w:numId w:val="38"/>
        </w:numPr>
        <w:tabs>
          <w:tab w:val="left" w:pos="360"/>
          <w:tab w:val="left" w:pos="900"/>
        </w:tabs>
        <w:overflowPunct/>
        <w:ind w:left="900" w:hanging="540"/>
        <w:textAlignment w:val="auto"/>
        <w:rPr>
          <w:szCs w:val="24"/>
        </w:rPr>
      </w:pPr>
      <w:r>
        <w:rPr>
          <w:szCs w:val="24"/>
        </w:rPr>
        <w:t>D-5 months</w:t>
      </w:r>
      <w:r w:rsidR="008C238A">
        <w:rPr>
          <w:szCs w:val="24"/>
        </w:rPr>
        <w:t>:</w:t>
      </w:r>
      <w:r>
        <w:rPr>
          <w:szCs w:val="24"/>
        </w:rPr>
        <w:t xml:space="preserve"> Prepare for </w:t>
      </w:r>
      <w:r w:rsidR="004E3E41">
        <w:rPr>
          <w:szCs w:val="24"/>
        </w:rPr>
        <w:t>gap mit</w:t>
      </w:r>
      <w:r w:rsidR="00FE3382">
        <w:rPr>
          <w:szCs w:val="24"/>
        </w:rPr>
        <w:t>igation</w:t>
      </w:r>
      <w:r w:rsidR="004E3E41">
        <w:rPr>
          <w:szCs w:val="24"/>
        </w:rPr>
        <w:t>.</w:t>
      </w:r>
    </w:p>
    <w:p w:rsidR="00137F9E" w:rsidRPr="00137F9E" w:rsidRDefault="00137F9E" w:rsidP="00137F9E">
      <w:pPr>
        <w:tabs>
          <w:tab w:val="left" w:pos="360"/>
          <w:tab w:val="left" w:pos="900"/>
        </w:tabs>
        <w:overflowPunct/>
        <w:textAlignment w:val="auto"/>
        <w:rPr>
          <w:szCs w:val="24"/>
        </w:rPr>
      </w:pPr>
    </w:p>
    <w:p w:rsidR="004E3E41" w:rsidRDefault="00977248" w:rsidP="00807714">
      <w:pPr>
        <w:pStyle w:val="ListParagraph"/>
        <w:numPr>
          <w:ilvl w:val="1"/>
          <w:numId w:val="38"/>
        </w:numPr>
        <w:tabs>
          <w:tab w:val="left" w:pos="360"/>
          <w:tab w:val="left" w:pos="900"/>
        </w:tabs>
        <w:overflowPunct/>
        <w:ind w:left="900" w:hanging="540"/>
        <w:textAlignment w:val="auto"/>
        <w:rPr>
          <w:szCs w:val="24"/>
        </w:rPr>
      </w:pPr>
      <w:r>
        <w:rPr>
          <w:szCs w:val="24"/>
        </w:rPr>
        <w:t>D-4</w:t>
      </w:r>
      <w:r w:rsidR="008C238A">
        <w:rPr>
          <w:szCs w:val="24"/>
        </w:rPr>
        <w:t xml:space="preserve"> months:</w:t>
      </w:r>
      <w:r>
        <w:rPr>
          <w:szCs w:val="24"/>
        </w:rPr>
        <w:t xml:space="preserve"> </w:t>
      </w:r>
      <w:r w:rsidR="004E3E41">
        <w:rPr>
          <w:szCs w:val="24"/>
        </w:rPr>
        <w:t>Develop and prioritize action plans to mitigate gaps identified in Start-Stop-Continue and Change Impact Summary.</w:t>
      </w:r>
    </w:p>
    <w:p w:rsidR="00137F9E" w:rsidRPr="00137F9E" w:rsidRDefault="00137F9E" w:rsidP="00137F9E">
      <w:pPr>
        <w:tabs>
          <w:tab w:val="left" w:pos="360"/>
          <w:tab w:val="left" w:pos="900"/>
        </w:tabs>
        <w:overflowPunct/>
        <w:textAlignment w:val="auto"/>
        <w:rPr>
          <w:szCs w:val="24"/>
        </w:rPr>
      </w:pPr>
    </w:p>
    <w:p w:rsidR="004E3E41" w:rsidRDefault="00977248" w:rsidP="00807714">
      <w:pPr>
        <w:pStyle w:val="ListParagraph"/>
        <w:numPr>
          <w:ilvl w:val="1"/>
          <w:numId w:val="38"/>
        </w:numPr>
        <w:tabs>
          <w:tab w:val="left" w:pos="360"/>
          <w:tab w:val="left" w:pos="900"/>
        </w:tabs>
        <w:overflowPunct/>
        <w:ind w:left="900" w:hanging="540"/>
        <w:textAlignment w:val="auto"/>
        <w:rPr>
          <w:szCs w:val="24"/>
        </w:rPr>
      </w:pPr>
      <w:r>
        <w:rPr>
          <w:szCs w:val="24"/>
        </w:rPr>
        <w:t>D-3</w:t>
      </w:r>
      <w:r w:rsidR="008C238A">
        <w:rPr>
          <w:szCs w:val="24"/>
        </w:rPr>
        <w:t xml:space="preserve"> months:</w:t>
      </w:r>
      <w:r>
        <w:rPr>
          <w:szCs w:val="24"/>
        </w:rPr>
        <w:t xml:space="preserve"> </w:t>
      </w:r>
      <w:r w:rsidR="004E3E41">
        <w:rPr>
          <w:szCs w:val="24"/>
        </w:rPr>
        <w:t xml:space="preserve">Increase to Bi-Weekly meetings, continuing to evaluate gaps and work flow </w:t>
      </w:r>
      <w:proofErr w:type="spellStart"/>
      <w:r w:rsidR="004E3E41">
        <w:rPr>
          <w:szCs w:val="24"/>
        </w:rPr>
        <w:t>discrepencies</w:t>
      </w:r>
      <w:proofErr w:type="spellEnd"/>
      <w:r w:rsidR="004E3E41">
        <w:rPr>
          <w:szCs w:val="24"/>
        </w:rPr>
        <w:t>.</w:t>
      </w:r>
    </w:p>
    <w:p w:rsidR="00137F9E" w:rsidRPr="00137F9E" w:rsidRDefault="00137F9E" w:rsidP="00137F9E">
      <w:pPr>
        <w:tabs>
          <w:tab w:val="left" w:pos="360"/>
          <w:tab w:val="left" w:pos="900"/>
        </w:tabs>
        <w:overflowPunct/>
        <w:textAlignment w:val="auto"/>
        <w:rPr>
          <w:szCs w:val="24"/>
        </w:rPr>
      </w:pPr>
    </w:p>
    <w:p w:rsidR="00A763CE" w:rsidRPr="00137F9E" w:rsidRDefault="00977248" w:rsidP="00DE06EB">
      <w:pPr>
        <w:pStyle w:val="ListParagraph"/>
        <w:numPr>
          <w:ilvl w:val="1"/>
          <w:numId w:val="38"/>
        </w:numPr>
        <w:tabs>
          <w:tab w:val="left" w:pos="360"/>
          <w:tab w:val="left" w:pos="900"/>
        </w:tabs>
        <w:overflowPunct/>
        <w:autoSpaceDE/>
        <w:autoSpaceDN/>
        <w:adjustRightInd/>
        <w:ind w:left="900" w:hanging="540"/>
        <w:textAlignment w:val="auto"/>
        <w:rPr>
          <w:bCs/>
          <w:sz w:val="28"/>
          <w:szCs w:val="28"/>
        </w:rPr>
      </w:pPr>
      <w:r w:rsidRPr="00FE3382">
        <w:rPr>
          <w:szCs w:val="24"/>
        </w:rPr>
        <w:t>D-1</w:t>
      </w:r>
      <w:r w:rsidR="008C238A" w:rsidRPr="00FE3382">
        <w:rPr>
          <w:szCs w:val="24"/>
        </w:rPr>
        <w:t xml:space="preserve"> months:</w:t>
      </w:r>
      <w:r w:rsidRPr="00FE3382">
        <w:rPr>
          <w:szCs w:val="24"/>
        </w:rPr>
        <w:t xml:space="preserve"> </w:t>
      </w:r>
      <w:r w:rsidR="00807714" w:rsidRPr="00FE3382">
        <w:rPr>
          <w:szCs w:val="24"/>
        </w:rPr>
        <w:t>Increase</w:t>
      </w:r>
      <w:r w:rsidR="00FE3382" w:rsidRPr="00FE3382">
        <w:rPr>
          <w:szCs w:val="24"/>
        </w:rPr>
        <w:t xml:space="preserve"> to weekly meetings and daily meetings leading up to Go-Live </w:t>
      </w:r>
      <w:r w:rsidR="00AA6BFE" w:rsidRPr="00FE3382">
        <w:rPr>
          <w:szCs w:val="24"/>
        </w:rPr>
        <w:t>if needed.</w:t>
      </w:r>
    </w:p>
    <w:p w:rsidR="00137F9E" w:rsidRPr="00137F9E" w:rsidRDefault="00137F9E" w:rsidP="00137F9E">
      <w:pPr>
        <w:pStyle w:val="ListParagraph"/>
        <w:rPr>
          <w:bCs/>
          <w:sz w:val="28"/>
          <w:szCs w:val="28"/>
        </w:rPr>
      </w:pPr>
    </w:p>
    <w:p w:rsidR="00137F9E" w:rsidRDefault="00137F9E" w:rsidP="00137F9E">
      <w:pPr>
        <w:pStyle w:val="ListParagraph"/>
        <w:tabs>
          <w:tab w:val="left" w:pos="360"/>
          <w:tab w:val="left" w:pos="900"/>
        </w:tabs>
        <w:overflowPunct/>
        <w:autoSpaceDE/>
        <w:autoSpaceDN/>
        <w:adjustRightInd/>
        <w:ind w:left="900"/>
        <w:textAlignment w:val="auto"/>
        <w:rPr>
          <w:bCs/>
          <w:sz w:val="28"/>
          <w:szCs w:val="28"/>
        </w:rPr>
      </w:pPr>
    </w:p>
    <w:p w:rsidR="00137F9E" w:rsidRDefault="00137F9E" w:rsidP="00137F9E">
      <w:pPr>
        <w:pStyle w:val="ListParagraph"/>
        <w:tabs>
          <w:tab w:val="left" w:pos="360"/>
          <w:tab w:val="left" w:pos="900"/>
        </w:tabs>
        <w:overflowPunct/>
        <w:autoSpaceDE/>
        <w:autoSpaceDN/>
        <w:adjustRightInd/>
        <w:ind w:left="900"/>
        <w:textAlignment w:val="auto"/>
        <w:rPr>
          <w:bCs/>
          <w:sz w:val="28"/>
          <w:szCs w:val="28"/>
        </w:rPr>
      </w:pPr>
    </w:p>
    <w:p w:rsidR="00137F9E" w:rsidRDefault="00137F9E" w:rsidP="00137F9E">
      <w:pPr>
        <w:pStyle w:val="ListParagraph"/>
        <w:tabs>
          <w:tab w:val="left" w:pos="360"/>
          <w:tab w:val="left" w:pos="900"/>
        </w:tabs>
        <w:overflowPunct/>
        <w:autoSpaceDE/>
        <w:autoSpaceDN/>
        <w:adjustRightInd/>
        <w:ind w:left="900"/>
        <w:textAlignment w:val="auto"/>
        <w:rPr>
          <w:bCs/>
          <w:sz w:val="28"/>
          <w:szCs w:val="28"/>
        </w:rPr>
      </w:pPr>
    </w:p>
    <w:p w:rsidR="00137F9E" w:rsidRDefault="00137F9E" w:rsidP="00137F9E">
      <w:pPr>
        <w:pStyle w:val="ListParagraph"/>
        <w:tabs>
          <w:tab w:val="left" w:pos="360"/>
          <w:tab w:val="left" w:pos="900"/>
        </w:tabs>
        <w:overflowPunct/>
        <w:autoSpaceDE/>
        <w:autoSpaceDN/>
        <w:adjustRightInd/>
        <w:ind w:left="900"/>
        <w:textAlignment w:val="auto"/>
        <w:rPr>
          <w:bCs/>
          <w:sz w:val="28"/>
          <w:szCs w:val="28"/>
        </w:rPr>
      </w:pPr>
    </w:p>
    <w:p w:rsidR="00137F9E" w:rsidRDefault="00170139" w:rsidP="00137F9E">
      <w:pPr>
        <w:pStyle w:val="MemoBody"/>
        <w:spacing w:before="0"/>
        <w:ind w:left="4680" w:firstLine="0"/>
        <w:rPr>
          <w:szCs w:val="24"/>
        </w:rPr>
      </w:pPr>
      <w:r>
        <w:rPr>
          <w:szCs w:val="24"/>
        </w:rPr>
        <w:t>Faraz</w:t>
      </w:r>
      <w:r w:rsidR="00137F9E">
        <w:rPr>
          <w:szCs w:val="24"/>
        </w:rPr>
        <w:t xml:space="preserve"> </w:t>
      </w:r>
      <w:proofErr w:type="spellStart"/>
      <w:r w:rsidR="00137F9E">
        <w:rPr>
          <w:szCs w:val="24"/>
        </w:rPr>
        <w:t>Ghoddusi</w:t>
      </w:r>
      <w:r w:rsidR="00137F9E" w:rsidRPr="00B9718F">
        <w:rPr>
          <w:szCs w:val="24"/>
        </w:rPr>
        <w:t>,</w:t>
      </w:r>
      <w:proofErr w:type="spellEnd"/>
      <w:r w:rsidR="00137F9E" w:rsidRPr="00B9718F">
        <w:rPr>
          <w:szCs w:val="24"/>
        </w:rPr>
        <w:t xml:space="preserve"> </w:t>
      </w:r>
      <w:r>
        <w:rPr>
          <w:szCs w:val="24"/>
        </w:rPr>
        <w:t xml:space="preserve">Capt, </w:t>
      </w:r>
      <w:r w:rsidR="00137F9E" w:rsidRPr="00B9718F">
        <w:rPr>
          <w:szCs w:val="24"/>
        </w:rPr>
        <w:t>USAF, MC</w:t>
      </w:r>
    </w:p>
    <w:p w:rsidR="00137F9E" w:rsidRDefault="00137F9E" w:rsidP="00137F9E">
      <w:pPr>
        <w:pStyle w:val="MemoBody"/>
        <w:spacing w:before="0"/>
        <w:ind w:left="4680" w:firstLine="0"/>
        <w:rPr>
          <w:szCs w:val="24"/>
        </w:rPr>
      </w:pPr>
      <w:r>
        <w:rPr>
          <w:szCs w:val="24"/>
        </w:rPr>
        <w:t>Beale AFB Clinic ISC Chairman/CMIO</w:t>
      </w:r>
    </w:p>
    <w:p w:rsidR="00137F9E" w:rsidRPr="00FE3382" w:rsidRDefault="00137F9E" w:rsidP="00137F9E">
      <w:pPr>
        <w:pStyle w:val="ListParagraph"/>
        <w:tabs>
          <w:tab w:val="left" w:pos="360"/>
          <w:tab w:val="left" w:pos="900"/>
        </w:tabs>
        <w:overflowPunct/>
        <w:autoSpaceDE/>
        <w:autoSpaceDN/>
        <w:adjustRightInd/>
        <w:ind w:left="900"/>
        <w:textAlignment w:val="auto"/>
        <w:rPr>
          <w:bCs/>
          <w:sz w:val="28"/>
          <w:szCs w:val="28"/>
        </w:rPr>
      </w:pPr>
    </w:p>
    <w:p w:rsidR="00C87777" w:rsidRPr="00C87777" w:rsidRDefault="00C87777" w:rsidP="00C87777">
      <w:pPr>
        <w:overflowPunct/>
        <w:autoSpaceDE/>
        <w:autoSpaceDN/>
        <w:adjustRightInd/>
        <w:textAlignment w:val="auto"/>
        <w:rPr>
          <w:b/>
          <w:bCs/>
          <w:sz w:val="28"/>
          <w:szCs w:val="28"/>
        </w:rPr>
      </w:pPr>
    </w:p>
    <w:p w:rsidR="00FE1BD0" w:rsidRDefault="00FE1BD0" w:rsidP="009C2232">
      <w:pPr>
        <w:overflowPunct/>
        <w:jc w:val="center"/>
        <w:textAlignment w:val="auto"/>
        <w:rPr>
          <w:b/>
          <w:bCs/>
          <w:sz w:val="28"/>
          <w:szCs w:val="28"/>
        </w:rPr>
      </w:pPr>
    </w:p>
    <w:p w:rsidR="009C2232" w:rsidRDefault="009C2232" w:rsidP="00FE3382">
      <w:pPr>
        <w:overflowPunct/>
        <w:textAlignment w:val="auto"/>
        <w:rPr>
          <w:b/>
          <w:bCs/>
          <w:sz w:val="28"/>
          <w:szCs w:val="28"/>
        </w:rPr>
      </w:pPr>
    </w:p>
    <w:p w:rsidR="00FE3382" w:rsidRDefault="00FE3382"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8147E8" w:rsidRDefault="008147E8" w:rsidP="00FE3382">
      <w:pPr>
        <w:overflowPunct/>
        <w:textAlignment w:val="auto"/>
        <w:rPr>
          <w:b/>
          <w:bCs/>
          <w:sz w:val="28"/>
          <w:szCs w:val="28"/>
        </w:rPr>
      </w:pPr>
    </w:p>
    <w:p w:rsidR="009C2232" w:rsidRDefault="009C2232" w:rsidP="009C2232">
      <w:pPr>
        <w:overflowPunct/>
        <w:jc w:val="center"/>
        <w:textAlignment w:val="auto"/>
        <w:rPr>
          <w:b/>
          <w:bCs/>
          <w:sz w:val="28"/>
          <w:szCs w:val="28"/>
        </w:rPr>
      </w:pPr>
      <w:r w:rsidRPr="00A339AF">
        <w:rPr>
          <w:b/>
          <w:bCs/>
          <w:sz w:val="28"/>
          <w:szCs w:val="28"/>
        </w:rPr>
        <w:lastRenderedPageBreak/>
        <w:t>ADDENDUM</w:t>
      </w:r>
      <w:r w:rsidR="00C87777">
        <w:rPr>
          <w:b/>
          <w:bCs/>
          <w:sz w:val="28"/>
          <w:szCs w:val="28"/>
        </w:rPr>
        <w:t xml:space="preserve"> 3</w:t>
      </w:r>
    </w:p>
    <w:p w:rsidR="009C2232" w:rsidRDefault="00C87777" w:rsidP="009C2232">
      <w:pPr>
        <w:overflowPunct/>
        <w:jc w:val="center"/>
        <w:textAlignment w:val="auto"/>
        <w:rPr>
          <w:b/>
          <w:bCs/>
          <w:sz w:val="28"/>
          <w:szCs w:val="28"/>
        </w:rPr>
      </w:pPr>
      <w:r>
        <w:rPr>
          <w:b/>
          <w:bCs/>
          <w:sz w:val="28"/>
          <w:szCs w:val="28"/>
        </w:rPr>
        <w:t>POST GO-</w:t>
      </w:r>
      <w:r w:rsidR="009C2232">
        <w:rPr>
          <w:b/>
          <w:bCs/>
          <w:sz w:val="28"/>
          <w:szCs w:val="28"/>
        </w:rPr>
        <w:t>LIVE</w:t>
      </w:r>
    </w:p>
    <w:p w:rsidR="009C2232" w:rsidRDefault="009C2232" w:rsidP="00265ADA">
      <w:pPr>
        <w:overflowPunct/>
        <w:textAlignment w:val="auto"/>
        <w:rPr>
          <w:bCs/>
          <w:sz w:val="28"/>
          <w:szCs w:val="28"/>
        </w:rPr>
      </w:pPr>
    </w:p>
    <w:p w:rsidR="00EA1B3E" w:rsidRDefault="00EA1B3E" w:rsidP="00EA1B3E">
      <w:pPr>
        <w:overflowPunct/>
        <w:textAlignment w:val="auto"/>
        <w:rPr>
          <w:bCs/>
          <w:sz w:val="28"/>
          <w:szCs w:val="28"/>
        </w:rPr>
      </w:pPr>
    </w:p>
    <w:p w:rsidR="00AA6BFE" w:rsidRPr="00C87777" w:rsidRDefault="00AA6BFE" w:rsidP="007E274E">
      <w:pPr>
        <w:widowControl w:val="0"/>
        <w:numPr>
          <w:ilvl w:val="0"/>
          <w:numId w:val="29"/>
        </w:numPr>
        <w:tabs>
          <w:tab w:val="left" w:pos="401"/>
        </w:tabs>
        <w:overflowPunct/>
        <w:autoSpaceDE/>
        <w:autoSpaceDN/>
        <w:adjustRightInd/>
        <w:ind w:left="180" w:hanging="360"/>
        <w:textAlignment w:val="auto"/>
        <w:rPr>
          <w:b/>
          <w:spacing w:val="-1"/>
        </w:rPr>
      </w:pPr>
      <w:r>
        <w:rPr>
          <w:b/>
          <w:spacing w:val="-1"/>
        </w:rPr>
        <w:t>PURPOSE:</w:t>
      </w:r>
      <w:r w:rsidRPr="00C87777">
        <w:rPr>
          <w:b/>
          <w:spacing w:val="-1"/>
        </w:rPr>
        <w:t xml:space="preserve"> </w:t>
      </w:r>
    </w:p>
    <w:p w:rsidR="00AA6BFE" w:rsidRPr="004D1ADC" w:rsidRDefault="004D1ADC" w:rsidP="004D1ADC">
      <w:pPr>
        <w:widowControl w:val="0"/>
        <w:tabs>
          <w:tab w:val="left" w:pos="401"/>
        </w:tabs>
        <w:overflowPunct/>
        <w:autoSpaceDE/>
        <w:autoSpaceDN/>
        <w:adjustRightInd/>
        <w:ind w:left="180"/>
        <w:textAlignment w:val="auto"/>
        <w:rPr>
          <w:szCs w:val="24"/>
        </w:rPr>
      </w:pPr>
      <w:r>
        <w:rPr>
          <w:szCs w:val="24"/>
        </w:rPr>
        <w:t xml:space="preserve">After </w:t>
      </w:r>
      <w:r w:rsidR="008147E8">
        <w:rPr>
          <w:szCs w:val="24"/>
        </w:rPr>
        <w:t>Go-Live, i</w:t>
      </w:r>
      <w:r w:rsidR="00FE3382">
        <w:rPr>
          <w:szCs w:val="24"/>
        </w:rPr>
        <w:t>n accordance wi</w:t>
      </w:r>
      <w:r w:rsidR="008147E8">
        <w:rPr>
          <w:szCs w:val="24"/>
        </w:rPr>
        <w:t>th the references on page one, s</w:t>
      </w:r>
      <w:r w:rsidR="00FE3382">
        <w:rPr>
          <w:szCs w:val="24"/>
        </w:rPr>
        <w:t>ection 2, the ISC will</w:t>
      </w:r>
      <w:r>
        <w:rPr>
          <w:szCs w:val="24"/>
        </w:rPr>
        <w:t xml:space="preserve"> meet monthly and as needed to ensure the 9 MDG is a HRO. </w:t>
      </w:r>
    </w:p>
    <w:p w:rsidR="00AA6BFE" w:rsidRDefault="00AA6BFE" w:rsidP="00AA433C">
      <w:pPr>
        <w:pStyle w:val="ListParagraph"/>
        <w:rPr>
          <w:szCs w:val="24"/>
        </w:rPr>
      </w:pPr>
    </w:p>
    <w:p w:rsidR="00AA6BFE" w:rsidRPr="00C87777" w:rsidRDefault="00686F46" w:rsidP="007E274E">
      <w:pPr>
        <w:widowControl w:val="0"/>
        <w:numPr>
          <w:ilvl w:val="0"/>
          <w:numId w:val="29"/>
        </w:numPr>
        <w:tabs>
          <w:tab w:val="left" w:pos="401"/>
        </w:tabs>
        <w:overflowPunct/>
        <w:autoSpaceDE/>
        <w:autoSpaceDN/>
        <w:adjustRightInd/>
        <w:ind w:left="180" w:hanging="380"/>
        <w:textAlignment w:val="auto"/>
        <w:rPr>
          <w:b/>
          <w:spacing w:val="-1"/>
        </w:rPr>
      </w:pPr>
      <w:r>
        <w:rPr>
          <w:b/>
          <w:spacing w:val="-1"/>
        </w:rPr>
        <w:t>DUTIES</w:t>
      </w:r>
      <w:r w:rsidR="00AA6BFE" w:rsidRPr="002166AC">
        <w:rPr>
          <w:b/>
          <w:spacing w:val="-1"/>
        </w:rPr>
        <w:t>:</w:t>
      </w:r>
    </w:p>
    <w:p w:rsidR="00AA6BFE" w:rsidRDefault="00AA6BFE" w:rsidP="00FE3382">
      <w:pPr>
        <w:pStyle w:val="ListParagraph"/>
        <w:numPr>
          <w:ilvl w:val="1"/>
          <w:numId w:val="40"/>
        </w:numPr>
        <w:overflowPunct/>
        <w:ind w:left="900" w:hanging="540"/>
        <w:textAlignment w:val="auto"/>
        <w:rPr>
          <w:szCs w:val="24"/>
        </w:rPr>
      </w:pPr>
      <w:r w:rsidRPr="00FE3382">
        <w:rPr>
          <w:szCs w:val="24"/>
        </w:rPr>
        <w:t>Formalize informatics communication channels, roles, and procedures to optimize</w:t>
      </w:r>
      <w:r w:rsidR="00FE3382">
        <w:rPr>
          <w:szCs w:val="24"/>
        </w:rPr>
        <w:t xml:space="preserve"> HIT</w:t>
      </w:r>
      <w:r w:rsidRPr="00FE3382">
        <w:rPr>
          <w:szCs w:val="24"/>
        </w:rPr>
        <w:t xml:space="preserve"> systems.</w:t>
      </w:r>
    </w:p>
    <w:p w:rsidR="008147E8" w:rsidRPr="008147E8" w:rsidRDefault="008147E8" w:rsidP="008147E8">
      <w:pPr>
        <w:overflowPunct/>
        <w:ind w:left="360"/>
        <w:textAlignment w:val="auto"/>
        <w:rPr>
          <w:szCs w:val="24"/>
        </w:rPr>
      </w:pPr>
    </w:p>
    <w:p w:rsidR="00AA6BFE" w:rsidRDefault="00AA6BFE" w:rsidP="00FE3382">
      <w:pPr>
        <w:pStyle w:val="ListParagraph"/>
        <w:numPr>
          <w:ilvl w:val="1"/>
          <w:numId w:val="40"/>
        </w:numPr>
        <w:overflowPunct/>
        <w:ind w:left="900" w:hanging="540"/>
        <w:textAlignment w:val="auto"/>
        <w:rPr>
          <w:szCs w:val="24"/>
        </w:rPr>
      </w:pPr>
      <w:r w:rsidRPr="00686F46">
        <w:rPr>
          <w:szCs w:val="24"/>
        </w:rPr>
        <w:t>Comply with DHA-HI standardization, adoption, and optimization of clinical and business processes.</w:t>
      </w:r>
    </w:p>
    <w:p w:rsidR="008147E8" w:rsidRPr="008147E8" w:rsidRDefault="008147E8" w:rsidP="008147E8">
      <w:pPr>
        <w:overflowPunct/>
        <w:textAlignment w:val="auto"/>
        <w:rPr>
          <w:szCs w:val="24"/>
        </w:rPr>
      </w:pPr>
    </w:p>
    <w:p w:rsidR="00AA6BFE" w:rsidRDefault="00DD70A0" w:rsidP="00FE3382">
      <w:pPr>
        <w:pStyle w:val="ListParagraph"/>
        <w:numPr>
          <w:ilvl w:val="1"/>
          <w:numId w:val="40"/>
        </w:numPr>
        <w:overflowPunct/>
        <w:ind w:left="900" w:hanging="540"/>
        <w:textAlignment w:val="auto"/>
        <w:rPr>
          <w:szCs w:val="24"/>
        </w:rPr>
      </w:pPr>
      <w:r w:rsidRPr="00686F46">
        <w:rPr>
          <w:szCs w:val="24"/>
        </w:rPr>
        <w:t>Identify and communicate key workflow steps that support evidence-based practice, organizational performance, and safety according to high reliability organization principles.</w:t>
      </w:r>
    </w:p>
    <w:p w:rsidR="008147E8" w:rsidRPr="008147E8" w:rsidRDefault="008147E8" w:rsidP="008147E8">
      <w:pPr>
        <w:overflowPunct/>
        <w:textAlignment w:val="auto"/>
        <w:rPr>
          <w:szCs w:val="24"/>
        </w:rPr>
      </w:pPr>
    </w:p>
    <w:p w:rsidR="00AA6BFE" w:rsidRDefault="00AA6BFE" w:rsidP="00FE3382">
      <w:pPr>
        <w:pStyle w:val="ListParagraph"/>
        <w:numPr>
          <w:ilvl w:val="1"/>
          <w:numId w:val="40"/>
        </w:numPr>
        <w:overflowPunct/>
        <w:ind w:left="900" w:hanging="540"/>
        <w:textAlignment w:val="auto"/>
        <w:rPr>
          <w:szCs w:val="24"/>
        </w:rPr>
      </w:pPr>
      <w:r w:rsidRPr="00686F46">
        <w:rPr>
          <w:szCs w:val="24"/>
        </w:rPr>
        <w:t>Escalate issues and risks through appropriate DHA-HI issue resolution process.</w:t>
      </w:r>
    </w:p>
    <w:p w:rsidR="008147E8" w:rsidRPr="008147E8" w:rsidRDefault="008147E8" w:rsidP="008147E8">
      <w:pPr>
        <w:overflowPunct/>
        <w:textAlignment w:val="auto"/>
        <w:rPr>
          <w:szCs w:val="24"/>
        </w:rPr>
      </w:pPr>
    </w:p>
    <w:p w:rsidR="00DD70A0" w:rsidRDefault="00DD70A0" w:rsidP="00FE3382">
      <w:pPr>
        <w:pStyle w:val="ListParagraph"/>
        <w:numPr>
          <w:ilvl w:val="1"/>
          <w:numId w:val="40"/>
        </w:numPr>
        <w:overflowPunct/>
        <w:ind w:left="900" w:hanging="540"/>
        <w:textAlignment w:val="auto"/>
        <w:rPr>
          <w:szCs w:val="24"/>
        </w:rPr>
      </w:pPr>
      <w:r w:rsidRPr="00686F46">
        <w:rPr>
          <w:szCs w:val="24"/>
        </w:rPr>
        <w:t>Support ongoing enterprise workflow analysis activities and finalize workflow changes.</w:t>
      </w:r>
    </w:p>
    <w:p w:rsidR="008147E8" w:rsidRPr="008147E8" w:rsidRDefault="008147E8" w:rsidP="008147E8">
      <w:pPr>
        <w:overflowPunct/>
        <w:textAlignment w:val="auto"/>
        <w:rPr>
          <w:szCs w:val="24"/>
        </w:rPr>
      </w:pPr>
    </w:p>
    <w:p w:rsidR="00DD70A0" w:rsidRDefault="00DD70A0" w:rsidP="00FE3382">
      <w:pPr>
        <w:pStyle w:val="ListParagraph"/>
        <w:numPr>
          <w:ilvl w:val="1"/>
          <w:numId w:val="40"/>
        </w:numPr>
        <w:overflowPunct/>
        <w:ind w:left="900" w:hanging="540"/>
        <w:textAlignment w:val="auto"/>
        <w:rPr>
          <w:szCs w:val="24"/>
        </w:rPr>
      </w:pPr>
      <w:r w:rsidRPr="00686F46">
        <w:rPr>
          <w:szCs w:val="24"/>
        </w:rPr>
        <w:t>Coordinate and maintain effective communication strategies with key stakeholders to ensure end user engagement, clinical adoption, and stakeholder representation.</w:t>
      </w:r>
    </w:p>
    <w:p w:rsidR="008147E8" w:rsidRPr="008147E8" w:rsidRDefault="008147E8" w:rsidP="008147E8">
      <w:pPr>
        <w:overflowPunct/>
        <w:textAlignment w:val="auto"/>
        <w:rPr>
          <w:szCs w:val="24"/>
        </w:rPr>
      </w:pPr>
    </w:p>
    <w:p w:rsidR="00DD70A0" w:rsidRDefault="00DD70A0" w:rsidP="00FE3382">
      <w:pPr>
        <w:pStyle w:val="ListParagraph"/>
        <w:numPr>
          <w:ilvl w:val="1"/>
          <w:numId w:val="40"/>
        </w:numPr>
        <w:overflowPunct/>
        <w:ind w:left="900" w:hanging="540"/>
        <w:textAlignment w:val="auto"/>
        <w:rPr>
          <w:szCs w:val="24"/>
        </w:rPr>
      </w:pPr>
      <w:r w:rsidRPr="00686F46">
        <w:rPr>
          <w:szCs w:val="24"/>
        </w:rPr>
        <w:t>Focus on teaching and maximizing new team dynamics ba</w:t>
      </w:r>
      <w:r w:rsidR="008147E8">
        <w:rPr>
          <w:szCs w:val="24"/>
        </w:rPr>
        <w:t>sed on the desired future state.</w:t>
      </w:r>
    </w:p>
    <w:p w:rsidR="008147E8" w:rsidRPr="008147E8" w:rsidRDefault="008147E8" w:rsidP="008147E8">
      <w:pPr>
        <w:overflowPunct/>
        <w:textAlignment w:val="auto"/>
        <w:rPr>
          <w:szCs w:val="24"/>
        </w:rPr>
      </w:pPr>
    </w:p>
    <w:p w:rsidR="00AA6BFE" w:rsidRDefault="00AA6BFE" w:rsidP="00FE3382">
      <w:pPr>
        <w:pStyle w:val="ListParagraph"/>
        <w:numPr>
          <w:ilvl w:val="1"/>
          <w:numId w:val="40"/>
        </w:numPr>
        <w:overflowPunct/>
        <w:ind w:left="900" w:hanging="540"/>
        <w:textAlignment w:val="auto"/>
        <w:rPr>
          <w:szCs w:val="24"/>
        </w:rPr>
      </w:pPr>
      <w:r w:rsidRPr="00686F46">
        <w:rPr>
          <w:szCs w:val="24"/>
        </w:rPr>
        <w:t>Ensure informatics responsibilities are assigned and fulfilled at the MTF level.</w:t>
      </w:r>
    </w:p>
    <w:p w:rsidR="008147E8" w:rsidRPr="008147E8" w:rsidRDefault="008147E8" w:rsidP="008147E8">
      <w:pPr>
        <w:overflowPunct/>
        <w:textAlignment w:val="auto"/>
        <w:rPr>
          <w:szCs w:val="24"/>
        </w:rPr>
      </w:pPr>
    </w:p>
    <w:p w:rsidR="00AA6BFE" w:rsidRDefault="00AA6BFE" w:rsidP="00FE3382">
      <w:pPr>
        <w:pStyle w:val="ListParagraph"/>
        <w:numPr>
          <w:ilvl w:val="1"/>
          <w:numId w:val="40"/>
        </w:numPr>
        <w:overflowPunct/>
        <w:ind w:left="900" w:hanging="540"/>
        <w:textAlignment w:val="auto"/>
        <w:rPr>
          <w:szCs w:val="24"/>
        </w:rPr>
      </w:pPr>
      <w:r w:rsidRPr="00686F46">
        <w:rPr>
          <w:szCs w:val="24"/>
        </w:rPr>
        <w:t xml:space="preserve">Escalate issues and risks </w:t>
      </w:r>
      <w:proofErr w:type="spellStart"/>
      <w:r w:rsidRPr="00686F46">
        <w:rPr>
          <w:szCs w:val="24"/>
        </w:rPr>
        <w:t>throught</w:t>
      </w:r>
      <w:proofErr w:type="spellEnd"/>
      <w:r w:rsidRPr="00686F46">
        <w:rPr>
          <w:szCs w:val="24"/>
        </w:rPr>
        <w:t xml:space="preserve"> he appropriate DHA-HI issue resolution processes.</w:t>
      </w:r>
    </w:p>
    <w:p w:rsidR="008147E8" w:rsidRPr="008147E8" w:rsidRDefault="008147E8" w:rsidP="008147E8">
      <w:pPr>
        <w:overflowPunct/>
        <w:textAlignment w:val="auto"/>
        <w:rPr>
          <w:szCs w:val="24"/>
        </w:rPr>
      </w:pPr>
    </w:p>
    <w:p w:rsidR="00AA6BFE" w:rsidRDefault="00DD70A0" w:rsidP="0047245D">
      <w:pPr>
        <w:pStyle w:val="ListParagraph"/>
        <w:widowControl w:val="0"/>
        <w:numPr>
          <w:ilvl w:val="1"/>
          <w:numId w:val="40"/>
        </w:numPr>
        <w:overflowPunct/>
        <w:autoSpaceDE/>
        <w:autoSpaceDN/>
        <w:adjustRightInd/>
        <w:ind w:left="900" w:hanging="540"/>
        <w:textAlignment w:val="auto"/>
        <w:rPr>
          <w:szCs w:val="24"/>
        </w:rPr>
      </w:pPr>
      <w:r w:rsidRPr="00FE3382">
        <w:rPr>
          <w:szCs w:val="24"/>
        </w:rPr>
        <w:t>Coordinate the issue resolution process for Medical Information Systems, or the process of adjudicating and resolving Medical Information System help tickets su</w:t>
      </w:r>
      <w:r w:rsidR="00FE3382" w:rsidRPr="00FE3382">
        <w:rPr>
          <w:szCs w:val="24"/>
        </w:rPr>
        <w:t xml:space="preserve">bmitted by end users. </w:t>
      </w:r>
    </w:p>
    <w:p w:rsidR="008147E8" w:rsidRPr="008147E8" w:rsidRDefault="008147E8" w:rsidP="008147E8">
      <w:pPr>
        <w:pStyle w:val="ListParagraph"/>
        <w:rPr>
          <w:szCs w:val="24"/>
        </w:rPr>
      </w:pPr>
    </w:p>
    <w:p w:rsidR="008147E8" w:rsidRDefault="008147E8" w:rsidP="008147E8">
      <w:pPr>
        <w:widowControl w:val="0"/>
        <w:overflowPunct/>
        <w:autoSpaceDE/>
        <w:autoSpaceDN/>
        <w:adjustRightInd/>
        <w:textAlignment w:val="auto"/>
        <w:rPr>
          <w:szCs w:val="24"/>
        </w:rPr>
      </w:pPr>
    </w:p>
    <w:p w:rsidR="008147E8" w:rsidRDefault="008147E8" w:rsidP="008147E8">
      <w:pPr>
        <w:widowControl w:val="0"/>
        <w:overflowPunct/>
        <w:autoSpaceDE/>
        <w:autoSpaceDN/>
        <w:adjustRightInd/>
        <w:textAlignment w:val="auto"/>
        <w:rPr>
          <w:szCs w:val="24"/>
        </w:rPr>
      </w:pPr>
    </w:p>
    <w:p w:rsidR="008147E8" w:rsidRPr="008147E8" w:rsidRDefault="008147E8" w:rsidP="008147E8">
      <w:pPr>
        <w:widowControl w:val="0"/>
        <w:overflowPunct/>
        <w:autoSpaceDE/>
        <w:autoSpaceDN/>
        <w:adjustRightInd/>
        <w:textAlignment w:val="auto"/>
        <w:rPr>
          <w:szCs w:val="24"/>
        </w:rPr>
      </w:pPr>
    </w:p>
    <w:p w:rsidR="00FE3382" w:rsidRPr="00FE3382" w:rsidRDefault="00FE3382" w:rsidP="00FE3382">
      <w:pPr>
        <w:pStyle w:val="ListParagraph"/>
        <w:widowControl w:val="0"/>
        <w:overflowPunct/>
        <w:autoSpaceDE/>
        <w:autoSpaceDN/>
        <w:adjustRightInd/>
        <w:ind w:left="900"/>
        <w:textAlignment w:val="auto"/>
        <w:rPr>
          <w:szCs w:val="24"/>
        </w:rPr>
      </w:pPr>
    </w:p>
    <w:p w:rsidR="00AA6BFE" w:rsidRPr="00C87777" w:rsidRDefault="00AA6BFE" w:rsidP="007E274E">
      <w:pPr>
        <w:widowControl w:val="0"/>
        <w:numPr>
          <w:ilvl w:val="0"/>
          <w:numId w:val="29"/>
        </w:numPr>
        <w:tabs>
          <w:tab w:val="left" w:pos="401"/>
        </w:tabs>
        <w:overflowPunct/>
        <w:autoSpaceDE/>
        <w:autoSpaceDN/>
        <w:adjustRightInd/>
        <w:ind w:left="180" w:hanging="380"/>
        <w:textAlignment w:val="auto"/>
        <w:rPr>
          <w:b/>
          <w:spacing w:val="-1"/>
        </w:rPr>
      </w:pPr>
      <w:r>
        <w:rPr>
          <w:b/>
          <w:spacing w:val="-1"/>
        </w:rPr>
        <w:lastRenderedPageBreak/>
        <w:t>SCHEDULE</w:t>
      </w:r>
      <w:r w:rsidRPr="00EA1B3E">
        <w:rPr>
          <w:b/>
          <w:spacing w:val="-1"/>
        </w:rPr>
        <w:t>:</w:t>
      </w:r>
      <w:r w:rsidRPr="00C87777">
        <w:rPr>
          <w:b/>
          <w:spacing w:val="-1"/>
        </w:rPr>
        <w:t xml:space="preserve"> </w:t>
      </w:r>
    </w:p>
    <w:p w:rsidR="00AA6BFE" w:rsidRDefault="00DD70A0" w:rsidP="00FE3382">
      <w:pPr>
        <w:numPr>
          <w:ilvl w:val="1"/>
          <w:numId w:val="41"/>
        </w:numPr>
        <w:overflowPunct/>
        <w:ind w:left="900" w:hanging="540"/>
        <w:textAlignment w:val="auto"/>
        <w:rPr>
          <w:szCs w:val="24"/>
        </w:rPr>
      </w:pPr>
      <w:r>
        <w:rPr>
          <w:szCs w:val="24"/>
        </w:rPr>
        <w:t>Daily meetings during Go-Live for debrief of acute concerns.</w:t>
      </w:r>
    </w:p>
    <w:p w:rsidR="008147E8" w:rsidRDefault="008147E8" w:rsidP="008147E8">
      <w:pPr>
        <w:overflowPunct/>
        <w:ind w:left="360"/>
        <w:textAlignment w:val="auto"/>
        <w:rPr>
          <w:szCs w:val="24"/>
        </w:rPr>
      </w:pPr>
    </w:p>
    <w:p w:rsidR="008147E8" w:rsidRDefault="00DD70A0" w:rsidP="008147E8">
      <w:pPr>
        <w:numPr>
          <w:ilvl w:val="1"/>
          <w:numId w:val="41"/>
        </w:numPr>
        <w:overflowPunct/>
        <w:ind w:left="900" w:hanging="540"/>
        <w:textAlignment w:val="auto"/>
        <w:rPr>
          <w:szCs w:val="24"/>
        </w:rPr>
      </w:pPr>
      <w:r>
        <w:rPr>
          <w:szCs w:val="24"/>
        </w:rPr>
        <w:t>Increase t</w:t>
      </w:r>
      <w:r w:rsidR="008F2081">
        <w:rPr>
          <w:szCs w:val="24"/>
        </w:rPr>
        <w:t>o weekly meetings D+1 until</w:t>
      </w:r>
      <w:r>
        <w:rPr>
          <w:szCs w:val="24"/>
        </w:rPr>
        <w:t xml:space="preserve"> reduction of help tickets</w:t>
      </w:r>
      <w:r w:rsidR="008F2081">
        <w:rPr>
          <w:szCs w:val="24"/>
        </w:rPr>
        <w:t xml:space="preserve"> makes it unfeasible.</w:t>
      </w:r>
    </w:p>
    <w:p w:rsidR="008147E8" w:rsidRPr="008147E8" w:rsidRDefault="008147E8" w:rsidP="008147E8">
      <w:pPr>
        <w:overflowPunct/>
        <w:textAlignment w:val="auto"/>
        <w:rPr>
          <w:szCs w:val="24"/>
        </w:rPr>
      </w:pPr>
    </w:p>
    <w:p w:rsidR="008F2081" w:rsidRDefault="008F2081" w:rsidP="00FE3382">
      <w:pPr>
        <w:numPr>
          <w:ilvl w:val="1"/>
          <w:numId w:val="41"/>
        </w:numPr>
        <w:overflowPunct/>
        <w:ind w:left="900" w:hanging="540"/>
        <w:textAlignment w:val="auto"/>
        <w:rPr>
          <w:szCs w:val="24"/>
        </w:rPr>
      </w:pPr>
      <w:r>
        <w:rPr>
          <w:szCs w:val="24"/>
        </w:rPr>
        <w:t>Increase to biweekly or monthly meetings depending on MTF needs.</w:t>
      </w:r>
    </w:p>
    <w:p w:rsidR="00AA6BFE" w:rsidRDefault="00AA6BFE" w:rsidP="00AA6BFE">
      <w:pPr>
        <w:pStyle w:val="ListParagraph"/>
        <w:widowControl w:val="0"/>
        <w:tabs>
          <w:tab w:val="left" w:pos="401"/>
        </w:tabs>
        <w:overflowPunct/>
        <w:autoSpaceDE/>
        <w:autoSpaceDN/>
        <w:adjustRightInd/>
        <w:textAlignment w:val="auto"/>
        <w:rPr>
          <w:szCs w:val="24"/>
        </w:rPr>
      </w:pPr>
    </w:p>
    <w:p w:rsidR="00BC3135" w:rsidRPr="00306A7A" w:rsidRDefault="00BC3135" w:rsidP="00BC3135">
      <w:pPr>
        <w:overflowPunct/>
        <w:textAlignment w:val="auto"/>
        <w:rPr>
          <w:szCs w:val="24"/>
        </w:rPr>
      </w:pPr>
    </w:p>
    <w:p w:rsidR="00BC3135" w:rsidRDefault="00BC3135" w:rsidP="00BC3135">
      <w:pPr>
        <w:pStyle w:val="MemoBody"/>
        <w:spacing w:before="0"/>
        <w:ind w:left="4680" w:firstLine="0"/>
        <w:rPr>
          <w:szCs w:val="24"/>
        </w:rPr>
      </w:pPr>
    </w:p>
    <w:p w:rsidR="00BC3135" w:rsidRDefault="00BC3135" w:rsidP="00BC3135">
      <w:pPr>
        <w:pStyle w:val="MemoBody"/>
        <w:spacing w:before="0"/>
        <w:ind w:firstLine="0"/>
        <w:rPr>
          <w:szCs w:val="24"/>
        </w:rPr>
      </w:pPr>
    </w:p>
    <w:p w:rsidR="00BC3135" w:rsidRDefault="00BC3135" w:rsidP="00BC3135">
      <w:pPr>
        <w:pStyle w:val="MemoBody"/>
        <w:spacing w:before="0"/>
        <w:ind w:left="4680" w:firstLine="0"/>
        <w:rPr>
          <w:szCs w:val="24"/>
        </w:rPr>
      </w:pPr>
    </w:p>
    <w:p w:rsidR="00BC3135" w:rsidRDefault="00170139" w:rsidP="00BC3135">
      <w:pPr>
        <w:pStyle w:val="MemoBody"/>
        <w:spacing w:before="0"/>
        <w:ind w:left="4680" w:firstLine="0"/>
        <w:rPr>
          <w:szCs w:val="24"/>
        </w:rPr>
      </w:pPr>
      <w:r>
        <w:rPr>
          <w:szCs w:val="24"/>
        </w:rPr>
        <w:t xml:space="preserve">Faraz </w:t>
      </w:r>
      <w:proofErr w:type="spellStart"/>
      <w:r w:rsidR="00BC3135">
        <w:rPr>
          <w:szCs w:val="24"/>
        </w:rPr>
        <w:t>Ghoddusi</w:t>
      </w:r>
      <w:r w:rsidR="00BC3135" w:rsidRPr="00B9718F">
        <w:rPr>
          <w:szCs w:val="24"/>
        </w:rPr>
        <w:t>,</w:t>
      </w:r>
      <w:proofErr w:type="spellEnd"/>
      <w:r w:rsidR="00BC3135" w:rsidRPr="00B9718F">
        <w:rPr>
          <w:szCs w:val="24"/>
        </w:rPr>
        <w:t xml:space="preserve"> </w:t>
      </w:r>
      <w:r>
        <w:rPr>
          <w:szCs w:val="24"/>
        </w:rPr>
        <w:t xml:space="preserve">Capt, </w:t>
      </w:r>
      <w:r w:rsidR="00BC3135" w:rsidRPr="00B9718F">
        <w:rPr>
          <w:szCs w:val="24"/>
        </w:rPr>
        <w:t>USAF, MC</w:t>
      </w:r>
    </w:p>
    <w:p w:rsidR="00BC3135" w:rsidRPr="00BC3135" w:rsidRDefault="00BC3135" w:rsidP="00BC3135">
      <w:pPr>
        <w:pStyle w:val="MemoBody"/>
        <w:spacing w:before="0"/>
        <w:ind w:left="4680" w:firstLine="0"/>
        <w:rPr>
          <w:szCs w:val="24"/>
        </w:rPr>
      </w:pPr>
      <w:r>
        <w:rPr>
          <w:szCs w:val="24"/>
        </w:rPr>
        <w:t>Beale AFB Clinic ISC Chair</w:t>
      </w:r>
      <w:r w:rsidR="009C279D">
        <w:rPr>
          <w:szCs w:val="24"/>
        </w:rPr>
        <w:t>man</w:t>
      </w:r>
      <w:r>
        <w:rPr>
          <w:szCs w:val="24"/>
        </w:rPr>
        <w:t>/CMIO</w:t>
      </w:r>
    </w:p>
    <w:p w:rsidR="00BC3135" w:rsidRPr="004E3E41" w:rsidRDefault="00BC3135" w:rsidP="00AA6BFE">
      <w:pPr>
        <w:pStyle w:val="ListParagraph"/>
        <w:widowControl w:val="0"/>
        <w:tabs>
          <w:tab w:val="left" w:pos="401"/>
        </w:tabs>
        <w:overflowPunct/>
        <w:autoSpaceDE/>
        <w:autoSpaceDN/>
        <w:adjustRightInd/>
        <w:textAlignment w:val="auto"/>
        <w:rPr>
          <w:szCs w:val="24"/>
        </w:rPr>
      </w:pPr>
    </w:p>
    <w:p w:rsidR="00A763CE" w:rsidRPr="00A339AF" w:rsidRDefault="00A763CE" w:rsidP="007E274E">
      <w:pPr>
        <w:overflowPunct/>
        <w:autoSpaceDE/>
        <w:autoSpaceDN/>
        <w:adjustRightInd/>
        <w:textAlignment w:val="auto"/>
        <w:rPr>
          <w:bCs/>
          <w:sz w:val="28"/>
          <w:szCs w:val="28"/>
        </w:rPr>
      </w:pPr>
    </w:p>
    <w:sectPr w:rsidR="00A763CE" w:rsidRPr="00A339AF" w:rsidSect="00354882">
      <w:headerReference w:type="even" r:id="rId11"/>
      <w:headerReference w:type="default" r:id="rId12"/>
      <w:footerReference w:type="even" r:id="rId13"/>
      <w:footerReference w:type="default" r:id="rId14"/>
      <w:headerReference w:type="first" r:id="rId15"/>
      <w:footerReference w:type="first" r:id="rId16"/>
      <w:pgSz w:w="12240" w:h="15840" w:code="1"/>
      <w:pgMar w:top="1200" w:right="1440" w:bottom="720" w:left="1440" w:header="57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EF2" w:rsidRDefault="005F0EF2">
      <w:r>
        <w:separator/>
      </w:r>
    </w:p>
  </w:endnote>
  <w:endnote w:type="continuationSeparator" w:id="0">
    <w:p w:rsidR="005F0EF2" w:rsidRDefault="005F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82" w:rsidRDefault="00D51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E82" w:rsidRDefault="00D51E82">
    <w:pPr>
      <w:pStyle w:val="Footer"/>
    </w:pPr>
  </w:p>
  <w:p w:rsidR="00D51E82" w:rsidRDefault="00D51E82"/>
  <w:p w:rsidR="00D51E82" w:rsidRDefault="00D51E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82" w:rsidRDefault="00D51E82">
    <w:pPr>
      <w:framePr w:w="10800" w:h="432" w:hRule="exact" w:wrap="around" w:vAnchor="page" w:hAnchor="page" w:x="721" w:y="15092" w:anchorLock="1"/>
      <w:jc w:val="center"/>
      <w:rPr>
        <w:rFonts w:ascii="Arial" w:hAnsi="Arial"/>
        <w:b/>
        <w:sz w:val="36"/>
      </w:rPr>
    </w:pPr>
  </w:p>
  <w:p w:rsidR="00D51E82" w:rsidRDefault="00D51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82" w:rsidRDefault="00D51E82">
    <w:pPr>
      <w:framePr w:w="10800" w:h="432" w:hRule="exact" w:wrap="around" w:vAnchor="page" w:hAnchor="page" w:x="721" w:y="15092" w:anchorLock="1"/>
      <w:jc w:val="center"/>
      <w:rPr>
        <w:rFonts w:ascii="Arial" w:hAnsi="Arial"/>
        <w:b/>
        <w:sz w:val="36"/>
      </w:rPr>
    </w:pPr>
    <w:bookmarkStart w:id="4" w:name="ClassLabelBottom"/>
    <w:bookmarkEnd w:id="4"/>
  </w:p>
  <w:p w:rsidR="00D51E82" w:rsidRPr="00DA18DF" w:rsidRDefault="00D51E82" w:rsidP="00B9641A">
    <w:pPr>
      <w:pStyle w:val="Footer"/>
      <w:jc w:val="center"/>
      <w:rPr>
        <w:rFonts w:ascii="Copperplate Gothic Light" w:hAnsi="Copperplate Gothic Light"/>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EF2" w:rsidRDefault="005F0EF2">
      <w:r>
        <w:separator/>
      </w:r>
    </w:p>
  </w:footnote>
  <w:footnote w:type="continuationSeparator" w:id="0">
    <w:p w:rsidR="005F0EF2" w:rsidRDefault="005F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82" w:rsidRDefault="00D51E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1E82" w:rsidRDefault="00D51E82">
    <w:pPr>
      <w:pStyle w:val="Header"/>
      <w:ind w:right="360"/>
    </w:pPr>
  </w:p>
  <w:p w:rsidR="00D51E82" w:rsidRDefault="00D51E82"/>
  <w:p w:rsidR="00D51E82" w:rsidRDefault="00D51E8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777" w:rsidRDefault="00C87777" w:rsidP="00C87777">
    <w:pPr>
      <w:framePr w:wrap="around" w:vAnchor="page" w:hAnchor="page" w:x="721" w:y="721" w:anchorLock="1"/>
      <w:tabs>
        <w:tab w:val="left" w:pos="2880"/>
      </w:tabs>
    </w:pPr>
    <w:r>
      <w:rPr>
        <w:noProof/>
      </w:rPr>
      <w:drawing>
        <wp:inline distT="0" distB="0" distL="0" distR="0" wp14:anchorId="38A836C5" wp14:editId="2849F9A9">
          <wp:extent cx="914400" cy="914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C87777" w:rsidRDefault="00C87777" w:rsidP="00C87777">
    <w:pPr>
      <w:framePr w:w="1440" w:h="1440" w:hRule="exact" w:wrap="around" w:vAnchor="page" w:hAnchor="page" w:x="721" w:y="721" w:anchorLock="1"/>
      <w:tabs>
        <w:tab w:val="left" w:pos="2880"/>
      </w:tabs>
    </w:pPr>
  </w:p>
  <w:p w:rsidR="00C87777" w:rsidRPr="0016740A" w:rsidRDefault="00C87777" w:rsidP="00C87777">
    <w:pPr>
      <w:framePr w:w="6586" w:wrap="around" w:vAnchor="page" w:hAnchor="page" w:x="2851" w:y="721"/>
      <w:spacing w:line="300" w:lineRule="exact"/>
      <w:jc w:val="center"/>
      <w:rPr>
        <w:rFonts w:ascii="Copperplate Gothic Light" w:hAnsi="Copperplate Gothic Light"/>
      </w:rPr>
    </w:pPr>
    <w:r w:rsidRPr="006D4BE8">
      <w:rPr>
        <w:rFonts w:ascii="Copperplate Gothic Bold" w:hAnsi="Copperplate Gothic Bold"/>
        <w:szCs w:val="24"/>
      </w:rPr>
      <w:t>DEPARTMENT OF THE AIR FORCE</w:t>
    </w:r>
    <w:r w:rsidRPr="0016740A">
      <w:rPr>
        <w:rFonts w:ascii="Copperplate Gothic Light" w:hAnsi="Copperplate Gothic Light"/>
        <w:b/>
      </w:rPr>
      <w:br/>
    </w:r>
    <w:r w:rsidRPr="0016740A">
      <w:rPr>
        <w:rFonts w:ascii="Copperplate Gothic Light" w:hAnsi="Copperplate Gothic Light"/>
        <w:b/>
        <w:sz w:val="21"/>
        <w:szCs w:val="21"/>
      </w:rPr>
      <w:t xml:space="preserve">HEADQUARTERS 9TH RECONNAISSANCE </w:t>
    </w:r>
    <w:r>
      <w:rPr>
        <w:rFonts w:ascii="Copperplate Gothic Light" w:hAnsi="Copperplate Gothic Light"/>
        <w:b/>
        <w:sz w:val="21"/>
        <w:szCs w:val="21"/>
      </w:rPr>
      <w:t>WING (ACC</w:t>
    </w:r>
    <w:proofErr w:type="gramStart"/>
    <w:r>
      <w:rPr>
        <w:rFonts w:ascii="Copperplate Gothic Light" w:hAnsi="Copperplate Gothic Light"/>
        <w:b/>
        <w:sz w:val="21"/>
        <w:szCs w:val="21"/>
      </w:rPr>
      <w:t>)</w:t>
    </w:r>
    <w:proofErr w:type="gramEnd"/>
    <w:r>
      <w:rPr>
        <w:rFonts w:ascii="Copperplate Gothic Light" w:hAnsi="Copperplate Gothic Light"/>
        <w:b/>
        <w:sz w:val="21"/>
        <w:szCs w:val="21"/>
      </w:rPr>
      <w:br/>
      <w:t xml:space="preserve">BEALE AIR FORCE BASE </w:t>
    </w:r>
    <w:r w:rsidRPr="0016740A">
      <w:rPr>
        <w:rFonts w:ascii="Copperplate Gothic Light" w:hAnsi="Copperplate Gothic Light"/>
        <w:b/>
        <w:sz w:val="21"/>
        <w:szCs w:val="21"/>
      </w:rPr>
      <w:t>CALIFORNIA</w:t>
    </w:r>
  </w:p>
  <w:p w:rsidR="00354882" w:rsidRDefault="00354882" w:rsidP="00C87777">
    <w:pPr>
      <w:pStyle w:val="Header"/>
      <w:spacing w:before="1560"/>
    </w:pPr>
    <w:r>
      <w:t xml:space="preserve"> </w:t>
    </w:r>
  </w:p>
  <w:p w:rsidR="00C87777" w:rsidRDefault="00C8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82" w:rsidRDefault="00CA13D6">
    <w:pPr>
      <w:framePr w:wrap="around" w:vAnchor="page" w:hAnchor="page" w:x="721" w:y="721" w:anchorLock="1"/>
      <w:tabs>
        <w:tab w:val="left" w:pos="2880"/>
      </w:tabs>
    </w:pPr>
    <w:bookmarkStart w:id="1" w:name="StationerySeal"/>
    <w:bookmarkEnd w:id="1"/>
    <w:r>
      <w:rPr>
        <w:noProof/>
      </w:rPr>
      <w:drawing>
        <wp:inline distT="0" distB="0" distL="0" distR="0">
          <wp:extent cx="914400" cy="914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D51E82" w:rsidRDefault="00D51E82">
    <w:pPr>
      <w:framePr w:w="1440" w:h="1440" w:hRule="exact" w:wrap="around" w:vAnchor="page" w:hAnchor="page" w:x="721" w:y="721" w:anchorLock="1"/>
      <w:tabs>
        <w:tab w:val="left" w:pos="2880"/>
      </w:tabs>
    </w:pPr>
  </w:p>
  <w:p w:rsidR="00D51E82" w:rsidRPr="0016740A" w:rsidRDefault="00D51E82" w:rsidP="00DD615D">
    <w:pPr>
      <w:framePr w:w="6586" w:wrap="around" w:vAnchor="page" w:hAnchor="page" w:x="2851" w:y="721"/>
      <w:spacing w:line="300" w:lineRule="exact"/>
      <w:jc w:val="center"/>
      <w:rPr>
        <w:rFonts w:ascii="Copperplate Gothic Light" w:hAnsi="Copperplate Gothic Light"/>
      </w:rPr>
    </w:pPr>
    <w:bookmarkStart w:id="2" w:name="StationeryHeader"/>
    <w:bookmarkStart w:id="3" w:name="ClassLabel"/>
    <w:bookmarkEnd w:id="2"/>
    <w:bookmarkEnd w:id="3"/>
    <w:r w:rsidRPr="006D4BE8">
      <w:rPr>
        <w:rFonts w:ascii="Copperplate Gothic Bold" w:hAnsi="Copperplate Gothic Bold"/>
        <w:szCs w:val="24"/>
      </w:rPr>
      <w:t>DEPARTMENT OF THE AIR FORCE</w:t>
    </w:r>
    <w:r w:rsidRPr="0016740A">
      <w:rPr>
        <w:rFonts w:ascii="Copperplate Gothic Light" w:hAnsi="Copperplate Gothic Light"/>
        <w:b/>
      </w:rPr>
      <w:br/>
    </w:r>
    <w:r w:rsidRPr="0016740A">
      <w:rPr>
        <w:rFonts w:ascii="Copperplate Gothic Light" w:hAnsi="Copperplate Gothic Light"/>
        <w:b/>
        <w:sz w:val="21"/>
        <w:szCs w:val="21"/>
      </w:rPr>
      <w:t xml:space="preserve">HEADQUARTERS 9TH RECONNAISSANCE </w:t>
    </w:r>
    <w:r w:rsidR="006D4BE8">
      <w:rPr>
        <w:rFonts w:ascii="Copperplate Gothic Light" w:hAnsi="Copperplate Gothic Light"/>
        <w:b/>
        <w:sz w:val="21"/>
        <w:szCs w:val="21"/>
      </w:rPr>
      <w:t>WING (ACC</w:t>
    </w:r>
    <w:proofErr w:type="gramStart"/>
    <w:r w:rsidR="006D4BE8">
      <w:rPr>
        <w:rFonts w:ascii="Copperplate Gothic Light" w:hAnsi="Copperplate Gothic Light"/>
        <w:b/>
        <w:sz w:val="21"/>
        <w:szCs w:val="21"/>
      </w:rPr>
      <w:t>)</w:t>
    </w:r>
    <w:proofErr w:type="gramEnd"/>
    <w:r w:rsidR="006D4BE8">
      <w:rPr>
        <w:rFonts w:ascii="Copperplate Gothic Light" w:hAnsi="Copperplate Gothic Light"/>
        <w:b/>
        <w:sz w:val="21"/>
        <w:szCs w:val="21"/>
      </w:rPr>
      <w:br/>
      <w:t xml:space="preserve">BEALE AIR FORCE BASE </w:t>
    </w:r>
    <w:r w:rsidRPr="0016740A">
      <w:rPr>
        <w:rFonts w:ascii="Copperplate Gothic Light" w:hAnsi="Copperplate Gothic Light"/>
        <w:b/>
        <w:sz w:val="21"/>
        <w:szCs w:val="21"/>
      </w:rPr>
      <w:t>CALIFORNIA</w:t>
    </w:r>
  </w:p>
  <w:p w:rsidR="00D51E82" w:rsidRDefault="00D51E82">
    <w:pPr>
      <w:framePr w:w="10800" w:h="432" w:hRule="exact" w:wrap="around" w:vAnchor="page" w:hAnchor="page" w:x="721" w:y="289" w:anchorLock="1"/>
      <w:jc w:val="center"/>
      <w:rPr>
        <w:rFonts w:ascii="Arial" w:hAnsi="Arial"/>
        <w:b/>
        <w:sz w:val="36"/>
      </w:rPr>
    </w:pPr>
  </w:p>
  <w:p w:rsidR="00D51E82" w:rsidRDefault="00D51E82" w:rsidP="00C272B9">
    <w:pPr>
      <w:pStyle w:val="Header"/>
      <w:spacing w:before="15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20" w:hanging="300"/>
      </w:pPr>
      <w:rPr>
        <w:rFonts w:ascii="Times New Roman" w:hAnsi="Times New Roman" w:cs="Times New Roman"/>
        <w:b w:val="0"/>
        <w:bCs w:val="0"/>
        <w:spacing w:val="-5"/>
        <w:w w:val="99"/>
        <w:sz w:val="24"/>
        <w:szCs w:val="24"/>
      </w:rPr>
    </w:lvl>
    <w:lvl w:ilvl="1">
      <w:numFmt w:val="bullet"/>
      <w:lvlText w:val="•"/>
      <w:lvlJc w:val="left"/>
      <w:pPr>
        <w:ind w:left="1066" w:hanging="300"/>
      </w:pPr>
    </w:lvl>
    <w:lvl w:ilvl="2">
      <w:numFmt w:val="bullet"/>
      <w:lvlText w:val="•"/>
      <w:lvlJc w:val="left"/>
      <w:pPr>
        <w:ind w:left="2012" w:hanging="300"/>
      </w:pPr>
    </w:lvl>
    <w:lvl w:ilvl="3">
      <w:numFmt w:val="bullet"/>
      <w:lvlText w:val="•"/>
      <w:lvlJc w:val="left"/>
      <w:pPr>
        <w:ind w:left="2958" w:hanging="300"/>
      </w:pPr>
    </w:lvl>
    <w:lvl w:ilvl="4">
      <w:numFmt w:val="bullet"/>
      <w:lvlText w:val="•"/>
      <w:lvlJc w:val="left"/>
      <w:pPr>
        <w:ind w:left="3904" w:hanging="300"/>
      </w:pPr>
    </w:lvl>
    <w:lvl w:ilvl="5">
      <w:numFmt w:val="bullet"/>
      <w:lvlText w:val="•"/>
      <w:lvlJc w:val="left"/>
      <w:pPr>
        <w:ind w:left="4850" w:hanging="300"/>
      </w:pPr>
    </w:lvl>
    <w:lvl w:ilvl="6">
      <w:numFmt w:val="bullet"/>
      <w:lvlText w:val="•"/>
      <w:lvlJc w:val="left"/>
      <w:pPr>
        <w:ind w:left="5796" w:hanging="300"/>
      </w:pPr>
    </w:lvl>
    <w:lvl w:ilvl="7">
      <w:numFmt w:val="bullet"/>
      <w:lvlText w:val="•"/>
      <w:lvlJc w:val="left"/>
      <w:pPr>
        <w:ind w:left="6742" w:hanging="300"/>
      </w:pPr>
    </w:lvl>
    <w:lvl w:ilvl="8">
      <w:numFmt w:val="bullet"/>
      <w:lvlText w:val="•"/>
      <w:lvlJc w:val="left"/>
      <w:pPr>
        <w:ind w:left="7688" w:hanging="300"/>
      </w:pPr>
    </w:lvl>
  </w:abstractNum>
  <w:abstractNum w:abstractNumId="1" w15:restartNumberingAfterBreak="0">
    <w:nsid w:val="010C5A1F"/>
    <w:multiLevelType w:val="hybridMultilevel"/>
    <w:tmpl w:val="1AB4E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628ED"/>
    <w:multiLevelType w:val="multilevel"/>
    <w:tmpl w:val="6C42BC02"/>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0E5210"/>
    <w:multiLevelType w:val="multilevel"/>
    <w:tmpl w:val="D2D0F72C"/>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15:restartNumberingAfterBreak="0">
    <w:nsid w:val="16C415B4"/>
    <w:multiLevelType w:val="hybridMultilevel"/>
    <w:tmpl w:val="DA34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120A8"/>
    <w:multiLevelType w:val="hybridMultilevel"/>
    <w:tmpl w:val="77BA7F60"/>
    <w:lvl w:ilvl="0" w:tplc="A60EEA9E">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abstractNum w:abstractNumId="6" w15:restartNumberingAfterBreak="0">
    <w:nsid w:val="23A355A7"/>
    <w:multiLevelType w:val="hybridMultilevel"/>
    <w:tmpl w:val="77BA7F60"/>
    <w:lvl w:ilvl="0" w:tplc="A60EEA9E">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abstractNum w:abstractNumId="7" w15:restartNumberingAfterBreak="0">
    <w:nsid w:val="24551BC4"/>
    <w:multiLevelType w:val="multilevel"/>
    <w:tmpl w:val="A762C8AA"/>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2BF767EC"/>
    <w:multiLevelType w:val="multilevel"/>
    <w:tmpl w:val="153AA1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CA589A"/>
    <w:multiLevelType w:val="multilevel"/>
    <w:tmpl w:val="A4909D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0E6753"/>
    <w:multiLevelType w:val="hybridMultilevel"/>
    <w:tmpl w:val="AE78D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F2787"/>
    <w:multiLevelType w:val="hybridMultilevel"/>
    <w:tmpl w:val="ACEE94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76503"/>
    <w:multiLevelType w:val="hybridMultilevel"/>
    <w:tmpl w:val="64D2497C"/>
    <w:lvl w:ilvl="0" w:tplc="B210A41A">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abstractNum w:abstractNumId="13" w15:restartNumberingAfterBreak="0">
    <w:nsid w:val="3960555C"/>
    <w:multiLevelType w:val="hybridMultilevel"/>
    <w:tmpl w:val="DA34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2408C"/>
    <w:multiLevelType w:val="hybridMultilevel"/>
    <w:tmpl w:val="77BA7F60"/>
    <w:lvl w:ilvl="0" w:tplc="A60EEA9E">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abstractNum w:abstractNumId="15" w15:restartNumberingAfterBreak="0">
    <w:nsid w:val="3FA3019B"/>
    <w:multiLevelType w:val="hybridMultilevel"/>
    <w:tmpl w:val="AE78D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F0B7A"/>
    <w:multiLevelType w:val="hybridMultilevel"/>
    <w:tmpl w:val="B2641A50"/>
    <w:lvl w:ilvl="0" w:tplc="BA44715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10439"/>
    <w:multiLevelType w:val="multilevel"/>
    <w:tmpl w:val="3D4CDC38"/>
    <w:lvl w:ilvl="0">
      <w:start w:val="1"/>
      <w:numFmt w:val="decimal"/>
      <w:lvlText w:val="%1."/>
      <w:lvlJc w:val="left"/>
      <w:pPr>
        <w:ind w:left="45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3E30BD"/>
    <w:multiLevelType w:val="multilevel"/>
    <w:tmpl w:val="2430C3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32013D"/>
    <w:multiLevelType w:val="hybridMultilevel"/>
    <w:tmpl w:val="DA34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30F8D"/>
    <w:multiLevelType w:val="multilevel"/>
    <w:tmpl w:val="95042D50"/>
    <w:lvl w:ilvl="0">
      <w:start w:val="1"/>
      <w:numFmt w:val="decimal"/>
      <w:lvlText w:val="%1."/>
      <w:lvlJc w:val="left"/>
      <w:pPr>
        <w:ind w:left="45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8F2091"/>
    <w:multiLevelType w:val="hybridMultilevel"/>
    <w:tmpl w:val="D5581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F0ACC"/>
    <w:multiLevelType w:val="hybridMultilevel"/>
    <w:tmpl w:val="D5581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675B3"/>
    <w:multiLevelType w:val="hybridMultilevel"/>
    <w:tmpl w:val="77BA7F60"/>
    <w:lvl w:ilvl="0" w:tplc="A60EEA9E">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abstractNum w:abstractNumId="24" w15:restartNumberingAfterBreak="0">
    <w:nsid w:val="61C0530D"/>
    <w:multiLevelType w:val="multilevel"/>
    <w:tmpl w:val="3D4CDC38"/>
    <w:lvl w:ilvl="0">
      <w:start w:val="1"/>
      <w:numFmt w:val="decimal"/>
      <w:lvlText w:val="%1."/>
      <w:lvlJc w:val="left"/>
      <w:pPr>
        <w:ind w:left="45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3B84A27"/>
    <w:multiLevelType w:val="multilevel"/>
    <w:tmpl w:val="E512A9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54017CA"/>
    <w:multiLevelType w:val="hybridMultilevel"/>
    <w:tmpl w:val="77BA7F60"/>
    <w:lvl w:ilvl="0" w:tplc="A60EEA9E">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abstractNum w:abstractNumId="27" w15:restartNumberingAfterBreak="0">
    <w:nsid w:val="65716767"/>
    <w:multiLevelType w:val="multilevel"/>
    <w:tmpl w:val="634E0E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545830"/>
    <w:multiLevelType w:val="hybridMultilevel"/>
    <w:tmpl w:val="C7BC2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A6E54"/>
    <w:multiLevelType w:val="multilevel"/>
    <w:tmpl w:val="C35AD9CC"/>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A1B5A94"/>
    <w:multiLevelType w:val="hybridMultilevel"/>
    <w:tmpl w:val="77BA7F60"/>
    <w:lvl w:ilvl="0" w:tplc="A60EEA9E">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abstractNum w:abstractNumId="31" w15:restartNumberingAfterBreak="0">
    <w:nsid w:val="6C5720DF"/>
    <w:multiLevelType w:val="hybridMultilevel"/>
    <w:tmpl w:val="77BA7F60"/>
    <w:lvl w:ilvl="0" w:tplc="A60EEA9E">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abstractNum w:abstractNumId="32" w15:restartNumberingAfterBreak="0">
    <w:nsid w:val="6F9C0303"/>
    <w:multiLevelType w:val="multilevel"/>
    <w:tmpl w:val="56BA864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3" w15:restartNumberingAfterBreak="0">
    <w:nsid w:val="74164571"/>
    <w:multiLevelType w:val="hybridMultilevel"/>
    <w:tmpl w:val="C7BC27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9442D"/>
    <w:multiLevelType w:val="hybridMultilevel"/>
    <w:tmpl w:val="1AB4E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53F74"/>
    <w:multiLevelType w:val="hybridMultilevel"/>
    <w:tmpl w:val="DA34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17882"/>
    <w:multiLevelType w:val="hybridMultilevel"/>
    <w:tmpl w:val="B2641A50"/>
    <w:lvl w:ilvl="0" w:tplc="BA447158">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660BC"/>
    <w:multiLevelType w:val="hybridMultilevel"/>
    <w:tmpl w:val="B1E081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27404"/>
    <w:multiLevelType w:val="multilevel"/>
    <w:tmpl w:val="0A3852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9" w15:restartNumberingAfterBreak="0">
    <w:nsid w:val="7EE733FA"/>
    <w:multiLevelType w:val="hybridMultilevel"/>
    <w:tmpl w:val="77BA7F60"/>
    <w:lvl w:ilvl="0" w:tplc="A60EEA9E">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abstractNum w:abstractNumId="40" w15:restartNumberingAfterBreak="0">
    <w:nsid w:val="7FDE4CB0"/>
    <w:multiLevelType w:val="hybridMultilevel"/>
    <w:tmpl w:val="77BA7F60"/>
    <w:lvl w:ilvl="0" w:tplc="A60EEA9E">
      <w:start w:val="1"/>
      <w:numFmt w:val="decimal"/>
      <w:lvlText w:val="%1."/>
      <w:lvlJc w:val="left"/>
      <w:pPr>
        <w:ind w:left="100" w:hanging="300"/>
      </w:pPr>
      <w:rPr>
        <w:rFonts w:ascii="Times New Roman" w:eastAsia="Times New Roman" w:hAnsi="Times New Roman" w:hint="default"/>
        <w:b/>
        <w:bCs/>
        <w:sz w:val="24"/>
        <w:szCs w:val="24"/>
      </w:rPr>
    </w:lvl>
    <w:lvl w:ilvl="1" w:tplc="0388C19C">
      <w:start w:val="1"/>
      <w:numFmt w:val="bullet"/>
      <w:lvlText w:val="•"/>
      <w:lvlJc w:val="left"/>
      <w:pPr>
        <w:ind w:left="1044" w:hanging="300"/>
      </w:pPr>
      <w:rPr>
        <w:rFonts w:hint="default"/>
      </w:rPr>
    </w:lvl>
    <w:lvl w:ilvl="2" w:tplc="FF36759C">
      <w:start w:val="1"/>
      <w:numFmt w:val="bullet"/>
      <w:lvlText w:val="•"/>
      <w:lvlJc w:val="left"/>
      <w:pPr>
        <w:ind w:left="1988" w:hanging="300"/>
      </w:pPr>
      <w:rPr>
        <w:rFonts w:hint="default"/>
      </w:rPr>
    </w:lvl>
    <w:lvl w:ilvl="3" w:tplc="3E524476">
      <w:start w:val="1"/>
      <w:numFmt w:val="bullet"/>
      <w:lvlText w:val="•"/>
      <w:lvlJc w:val="left"/>
      <w:pPr>
        <w:ind w:left="2932" w:hanging="300"/>
      </w:pPr>
      <w:rPr>
        <w:rFonts w:hint="default"/>
      </w:rPr>
    </w:lvl>
    <w:lvl w:ilvl="4" w:tplc="DD94F594">
      <w:start w:val="1"/>
      <w:numFmt w:val="bullet"/>
      <w:lvlText w:val="•"/>
      <w:lvlJc w:val="left"/>
      <w:pPr>
        <w:ind w:left="3876" w:hanging="300"/>
      </w:pPr>
      <w:rPr>
        <w:rFonts w:hint="default"/>
      </w:rPr>
    </w:lvl>
    <w:lvl w:ilvl="5" w:tplc="EDE40552">
      <w:start w:val="1"/>
      <w:numFmt w:val="bullet"/>
      <w:lvlText w:val="•"/>
      <w:lvlJc w:val="left"/>
      <w:pPr>
        <w:ind w:left="4820" w:hanging="300"/>
      </w:pPr>
      <w:rPr>
        <w:rFonts w:hint="default"/>
      </w:rPr>
    </w:lvl>
    <w:lvl w:ilvl="6" w:tplc="76E83C12">
      <w:start w:val="1"/>
      <w:numFmt w:val="bullet"/>
      <w:lvlText w:val="•"/>
      <w:lvlJc w:val="left"/>
      <w:pPr>
        <w:ind w:left="5764" w:hanging="300"/>
      </w:pPr>
      <w:rPr>
        <w:rFonts w:hint="default"/>
      </w:rPr>
    </w:lvl>
    <w:lvl w:ilvl="7" w:tplc="FBC2D996">
      <w:start w:val="1"/>
      <w:numFmt w:val="bullet"/>
      <w:lvlText w:val="•"/>
      <w:lvlJc w:val="left"/>
      <w:pPr>
        <w:ind w:left="6708" w:hanging="300"/>
      </w:pPr>
      <w:rPr>
        <w:rFonts w:hint="default"/>
      </w:rPr>
    </w:lvl>
    <w:lvl w:ilvl="8" w:tplc="E924B434">
      <w:start w:val="1"/>
      <w:numFmt w:val="bullet"/>
      <w:lvlText w:val="•"/>
      <w:lvlJc w:val="left"/>
      <w:pPr>
        <w:ind w:left="7652" w:hanging="300"/>
      </w:pPr>
      <w:rPr>
        <w:rFonts w:hint="default"/>
      </w:rPr>
    </w:lvl>
  </w:abstractNum>
  <w:num w:numId="1">
    <w:abstractNumId w:val="20"/>
  </w:num>
  <w:num w:numId="2">
    <w:abstractNumId w:val="40"/>
  </w:num>
  <w:num w:numId="3">
    <w:abstractNumId w:val="13"/>
  </w:num>
  <w:num w:numId="4">
    <w:abstractNumId w:val="21"/>
  </w:num>
  <w:num w:numId="5">
    <w:abstractNumId w:val="33"/>
  </w:num>
  <w:num w:numId="6">
    <w:abstractNumId w:val="0"/>
  </w:num>
  <w:num w:numId="7">
    <w:abstractNumId w:val="16"/>
  </w:num>
  <w:num w:numId="8">
    <w:abstractNumId w:val="1"/>
  </w:num>
  <w:num w:numId="9">
    <w:abstractNumId w:val="10"/>
  </w:num>
  <w:num w:numId="10">
    <w:abstractNumId w:val="12"/>
  </w:num>
  <w:num w:numId="11">
    <w:abstractNumId w:val="37"/>
  </w:num>
  <w:num w:numId="12">
    <w:abstractNumId w:val="22"/>
  </w:num>
  <w:num w:numId="13">
    <w:abstractNumId w:val="28"/>
  </w:num>
  <w:num w:numId="14">
    <w:abstractNumId w:val="36"/>
  </w:num>
  <w:num w:numId="15">
    <w:abstractNumId w:val="34"/>
  </w:num>
  <w:num w:numId="16">
    <w:abstractNumId w:val="15"/>
  </w:num>
  <w:num w:numId="17">
    <w:abstractNumId w:val="11"/>
  </w:num>
  <w:num w:numId="18">
    <w:abstractNumId w:val="39"/>
  </w:num>
  <w:num w:numId="19">
    <w:abstractNumId w:val="26"/>
  </w:num>
  <w:num w:numId="20">
    <w:abstractNumId w:val="17"/>
  </w:num>
  <w:num w:numId="21">
    <w:abstractNumId w:val="8"/>
  </w:num>
  <w:num w:numId="22">
    <w:abstractNumId w:val="2"/>
  </w:num>
  <w:num w:numId="23">
    <w:abstractNumId w:val="7"/>
  </w:num>
  <w:num w:numId="24">
    <w:abstractNumId w:val="30"/>
  </w:num>
  <w:num w:numId="25">
    <w:abstractNumId w:val="31"/>
  </w:num>
  <w:num w:numId="26">
    <w:abstractNumId w:val="5"/>
  </w:num>
  <w:num w:numId="27">
    <w:abstractNumId w:val="14"/>
  </w:num>
  <w:num w:numId="28">
    <w:abstractNumId w:val="23"/>
  </w:num>
  <w:num w:numId="29">
    <w:abstractNumId w:val="6"/>
  </w:num>
  <w:num w:numId="30">
    <w:abstractNumId w:val="4"/>
  </w:num>
  <w:num w:numId="31">
    <w:abstractNumId w:val="19"/>
  </w:num>
  <w:num w:numId="32">
    <w:abstractNumId w:val="35"/>
  </w:num>
  <w:num w:numId="33">
    <w:abstractNumId w:val="24"/>
  </w:num>
  <w:num w:numId="34">
    <w:abstractNumId w:val="27"/>
  </w:num>
  <w:num w:numId="35">
    <w:abstractNumId w:val="18"/>
  </w:num>
  <w:num w:numId="36">
    <w:abstractNumId w:val="9"/>
  </w:num>
  <w:num w:numId="37">
    <w:abstractNumId w:val="38"/>
  </w:num>
  <w:num w:numId="38">
    <w:abstractNumId w:val="29"/>
  </w:num>
  <w:num w:numId="39">
    <w:abstractNumId w:val="25"/>
  </w:num>
  <w:num w:numId="40">
    <w:abstractNumId w:val="32"/>
  </w:num>
  <w:num w:numId="4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intFractionalCharacterWidth/>
  <w:embedSystemFonts/>
  <w:hideSpellingErrors/>
  <w:hideGrammaticalErrors/>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96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1" w:val="9 SUPS/CC"/>
    <w:docVar w:name="AddresseeCount$" w:val=" 1"/>
    <w:docVar w:name="AttachCount$" w:val=" 1"/>
    <w:docVar w:name="Attachment1" w:val="9 SPTG/CC Ltr, 25 Nov 96"/>
    <w:docVar w:name="CBRoutingValue$" w:val=" 0"/>
    <w:docVar w:name="Classified$" w:val=" 0"/>
    <w:docVar w:name="ClassSystem$" w:val=" 0"/>
    <w:docVar w:name="Date$" w:val="5 December 1996"/>
    <w:docVar w:name="FromAddress$" w:val="9 LG/CC"/>
    <w:docVar w:name="HowManyAddressees$" w:val=" 0"/>
    <w:docVar w:name="InOrOut$" w:val=" 0"/>
    <w:docVar w:name="Letterhead$" w:val=" 1"/>
    <w:docVar w:name="LHPresent" w:val="Letterhead is present"/>
    <w:docVar w:name="Memo Signer$" w:val="Other"/>
    <w:docVar w:name="MemoForPage2$" w:val=" 0"/>
    <w:docVar w:name="MemorandumSubject$" w:val="Letter of Appreciation"/>
    <w:docVar w:name="OldStationeryType$" w:val="9 LG/CC"/>
    <w:docVar w:name="OrgNumber$" w:val=" 2"/>
    <w:docVar w:name="RefCount$" w:val=" 0"/>
    <w:docVar w:name="Routing$" w:val=" 0"/>
    <w:docVar w:name="SelectedCount$" w:val=" 0"/>
    <w:docVar w:name="SelectedHandleCount$" w:val=" 0"/>
    <w:docVar w:name="SignatureElement$" w:val="MICHAEL A. SZYMCZAK, Colonel, USAF_x000d_Commander"/>
    <w:docVar w:name="SignerNumber$" w:val=" 7"/>
    <w:docVar w:name="UnclassRemove$" w:val=" 0"/>
  </w:docVars>
  <w:rsids>
    <w:rsidRoot w:val="001B669A"/>
    <w:rsid w:val="0001603B"/>
    <w:rsid w:val="00017B9A"/>
    <w:rsid w:val="00024421"/>
    <w:rsid w:val="00024C21"/>
    <w:rsid w:val="00035442"/>
    <w:rsid w:val="00037BEF"/>
    <w:rsid w:val="00041962"/>
    <w:rsid w:val="00051553"/>
    <w:rsid w:val="0005320C"/>
    <w:rsid w:val="00053838"/>
    <w:rsid w:val="000545E8"/>
    <w:rsid w:val="00060A65"/>
    <w:rsid w:val="0006275D"/>
    <w:rsid w:val="00062AAB"/>
    <w:rsid w:val="000A0965"/>
    <w:rsid w:val="000A3869"/>
    <w:rsid w:val="000B036A"/>
    <w:rsid w:val="000B0400"/>
    <w:rsid w:val="000D25CC"/>
    <w:rsid w:val="000D37F7"/>
    <w:rsid w:val="000D4CF3"/>
    <w:rsid w:val="000E5F3F"/>
    <w:rsid w:val="000F1470"/>
    <w:rsid w:val="000F795C"/>
    <w:rsid w:val="00103578"/>
    <w:rsid w:val="0011451D"/>
    <w:rsid w:val="00120836"/>
    <w:rsid w:val="00121991"/>
    <w:rsid w:val="00124729"/>
    <w:rsid w:val="00137F9E"/>
    <w:rsid w:val="0014549A"/>
    <w:rsid w:val="00161737"/>
    <w:rsid w:val="00161A0D"/>
    <w:rsid w:val="0016740A"/>
    <w:rsid w:val="00170139"/>
    <w:rsid w:val="00173ACA"/>
    <w:rsid w:val="001861CF"/>
    <w:rsid w:val="00194526"/>
    <w:rsid w:val="001B4096"/>
    <w:rsid w:val="001B669A"/>
    <w:rsid w:val="001D239F"/>
    <w:rsid w:val="001F0ACF"/>
    <w:rsid w:val="001F28A0"/>
    <w:rsid w:val="001F7EE5"/>
    <w:rsid w:val="002017DA"/>
    <w:rsid w:val="00213D36"/>
    <w:rsid w:val="00216EC1"/>
    <w:rsid w:val="00237874"/>
    <w:rsid w:val="00237D4B"/>
    <w:rsid w:val="002501D7"/>
    <w:rsid w:val="00255D97"/>
    <w:rsid w:val="00257932"/>
    <w:rsid w:val="00263E58"/>
    <w:rsid w:val="00265ADA"/>
    <w:rsid w:val="00266D40"/>
    <w:rsid w:val="00271EC9"/>
    <w:rsid w:val="0027252F"/>
    <w:rsid w:val="002822D8"/>
    <w:rsid w:val="002851E7"/>
    <w:rsid w:val="00293436"/>
    <w:rsid w:val="002A069E"/>
    <w:rsid w:val="002A32B7"/>
    <w:rsid w:val="002B2CC1"/>
    <w:rsid w:val="002C568F"/>
    <w:rsid w:val="002C63E9"/>
    <w:rsid w:val="002C67DD"/>
    <w:rsid w:val="002C7B7F"/>
    <w:rsid w:val="002E2563"/>
    <w:rsid w:val="002E6C15"/>
    <w:rsid w:val="002E7219"/>
    <w:rsid w:val="002F3F23"/>
    <w:rsid w:val="00306A7A"/>
    <w:rsid w:val="00341752"/>
    <w:rsid w:val="00351E44"/>
    <w:rsid w:val="00354882"/>
    <w:rsid w:val="00367C01"/>
    <w:rsid w:val="00392C61"/>
    <w:rsid w:val="003940BE"/>
    <w:rsid w:val="003942F9"/>
    <w:rsid w:val="00397506"/>
    <w:rsid w:val="003A0840"/>
    <w:rsid w:val="003B5335"/>
    <w:rsid w:val="00402C01"/>
    <w:rsid w:val="00406F9F"/>
    <w:rsid w:val="00416EC3"/>
    <w:rsid w:val="004223DE"/>
    <w:rsid w:val="004310D6"/>
    <w:rsid w:val="004345A0"/>
    <w:rsid w:val="00436681"/>
    <w:rsid w:val="00465B02"/>
    <w:rsid w:val="00472EDB"/>
    <w:rsid w:val="00483621"/>
    <w:rsid w:val="004B111B"/>
    <w:rsid w:val="004B12A8"/>
    <w:rsid w:val="004B2A3B"/>
    <w:rsid w:val="004B4A5E"/>
    <w:rsid w:val="004B5278"/>
    <w:rsid w:val="004B592C"/>
    <w:rsid w:val="004C4671"/>
    <w:rsid w:val="004C68B2"/>
    <w:rsid w:val="004D1ADC"/>
    <w:rsid w:val="004D6FB7"/>
    <w:rsid w:val="004E3E41"/>
    <w:rsid w:val="004E439F"/>
    <w:rsid w:val="004F5AA8"/>
    <w:rsid w:val="004F60FB"/>
    <w:rsid w:val="00501C6A"/>
    <w:rsid w:val="00504438"/>
    <w:rsid w:val="00505509"/>
    <w:rsid w:val="005075C1"/>
    <w:rsid w:val="0051230B"/>
    <w:rsid w:val="005148D2"/>
    <w:rsid w:val="005231E2"/>
    <w:rsid w:val="00547014"/>
    <w:rsid w:val="005643A7"/>
    <w:rsid w:val="0056624B"/>
    <w:rsid w:val="005945AC"/>
    <w:rsid w:val="005A01A8"/>
    <w:rsid w:val="005B1978"/>
    <w:rsid w:val="005C06C9"/>
    <w:rsid w:val="005C2ED8"/>
    <w:rsid w:val="005C613A"/>
    <w:rsid w:val="005D1D20"/>
    <w:rsid w:val="005E3AC4"/>
    <w:rsid w:val="005E5E6C"/>
    <w:rsid w:val="005F0EF2"/>
    <w:rsid w:val="00644DC6"/>
    <w:rsid w:val="00665237"/>
    <w:rsid w:val="006730EB"/>
    <w:rsid w:val="0067322A"/>
    <w:rsid w:val="00686F46"/>
    <w:rsid w:val="00694862"/>
    <w:rsid w:val="00695530"/>
    <w:rsid w:val="006966FC"/>
    <w:rsid w:val="006B3F2B"/>
    <w:rsid w:val="006B7058"/>
    <w:rsid w:val="006C3FD3"/>
    <w:rsid w:val="006D4BE8"/>
    <w:rsid w:val="006D52D8"/>
    <w:rsid w:val="006E3818"/>
    <w:rsid w:val="006F0D2B"/>
    <w:rsid w:val="006F539F"/>
    <w:rsid w:val="00702077"/>
    <w:rsid w:val="00723170"/>
    <w:rsid w:val="00742440"/>
    <w:rsid w:val="00767709"/>
    <w:rsid w:val="00770F95"/>
    <w:rsid w:val="00780B8F"/>
    <w:rsid w:val="00787AA5"/>
    <w:rsid w:val="007933B8"/>
    <w:rsid w:val="00793E99"/>
    <w:rsid w:val="007960F8"/>
    <w:rsid w:val="007A6BA3"/>
    <w:rsid w:val="007B2195"/>
    <w:rsid w:val="007B70D1"/>
    <w:rsid w:val="007C2894"/>
    <w:rsid w:val="007C4DA4"/>
    <w:rsid w:val="007C5048"/>
    <w:rsid w:val="007E01BF"/>
    <w:rsid w:val="007E14F6"/>
    <w:rsid w:val="007E274E"/>
    <w:rsid w:val="007F2938"/>
    <w:rsid w:val="007F5DF9"/>
    <w:rsid w:val="007F7349"/>
    <w:rsid w:val="00807714"/>
    <w:rsid w:val="008147E8"/>
    <w:rsid w:val="00820001"/>
    <w:rsid w:val="00821445"/>
    <w:rsid w:val="00821A02"/>
    <w:rsid w:val="00831200"/>
    <w:rsid w:val="00835BF2"/>
    <w:rsid w:val="008603F8"/>
    <w:rsid w:val="008708E4"/>
    <w:rsid w:val="008757E4"/>
    <w:rsid w:val="00880272"/>
    <w:rsid w:val="00882AEE"/>
    <w:rsid w:val="008870BE"/>
    <w:rsid w:val="00893DF6"/>
    <w:rsid w:val="00897BD4"/>
    <w:rsid w:val="008A61F5"/>
    <w:rsid w:val="008C238A"/>
    <w:rsid w:val="008D52EE"/>
    <w:rsid w:val="008F2081"/>
    <w:rsid w:val="0090152D"/>
    <w:rsid w:val="0090190E"/>
    <w:rsid w:val="0090212E"/>
    <w:rsid w:val="0090302C"/>
    <w:rsid w:val="00904219"/>
    <w:rsid w:val="00906192"/>
    <w:rsid w:val="00910989"/>
    <w:rsid w:val="0093300B"/>
    <w:rsid w:val="00953CA2"/>
    <w:rsid w:val="009633C0"/>
    <w:rsid w:val="00977248"/>
    <w:rsid w:val="0099015B"/>
    <w:rsid w:val="00993814"/>
    <w:rsid w:val="00995754"/>
    <w:rsid w:val="009A7239"/>
    <w:rsid w:val="009A7E78"/>
    <w:rsid w:val="009B2D79"/>
    <w:rsid w:val="009B3D38"/>
    <w:rsid w:val="009C2232"/>
    <w:rsid w:val="009C279D"/>
    <w:rsid w:val="009C35A7"/>
    <w:rsid w:val="009C5F5E"/>
    <w:rsid w:val="00A039C9"/>
    <w:rsid w:val="00A2273F"/>
    <w:rsid w:val="00A31640"/>
    <w:rsid w:val="00A339AF"/>
    <w:rsid w:val="00A349A3"/>
    <w:rsid w:val="00A40744"/>
    <w:rsid w:val="00A426D2"/>
    <w:rsid w:val="00A4754B"/>
    <w:rsid w:val="00A6646A"/>
    <w:rsid w:val="00A75A56"/>
    <w:rsid w:val="00A763CE"/>
    <w:rsid w:val="00A822A9"/>
    <w:rsid w:val="00A96C52"/>
    <w:rsid w:val="00AA04D5"/>
    <w:rsid w:val="00AA433C"/>
    <w:rsid w:val="00AA5C74"/>
    <w:rsid w:val="00AA6BFE"/>
    <w:rsid w:val="00AB19CA"/>
    <w:rsid w:val="00AB2B89"/>
    <w:rsid w:val="00AC5880"/>
    <w:rsid w:val="00AE0724"/>
    <w:rsid w:val="00AE10BB"/>
    <w:rsid w:val="00AF4E2C"/>
    <w:rsid w:val="00AF758C"/>
    <w:rsid w:val="00B079A8"/>
    <w:rsid w:val="00B112B0"/>
    <w:rsid w:val="00B251BC"/>
    <w:rsid w:val="00B30620"/>
    <w:rsid w:val="00B52B2B"/>
    <w:rsid w:val="00B601DB"/>
    <w:rsid w:val="00B65DE1"/>
    <w:rsid w:val="00B7337F"/>
    <w:rsid w:val="00B74F23"/>
    <w:rsid w:val="00B86A2C"/>
    <w:rsid w:val="00B9641A"/>
    <w:rsid w:val="00B9718F"/>
    <w:rsid w:val="00BA0A56"/>
    <w:rsid w:val="00BA512A"/>
    <w:rsid w:val="00BC3135"/>
    <w:rsid w:val="00BF2C99"/>
    <w:rsid w:val="00C0020F"/>
    <w:rsid w:val="00C0065B"/>
    <w:rsid w:val="00C04A24"/>
    <w:rsid w:val="00C05431"/>
    <w:rsid w:val="00C20C11"/>
    <w:rsid w:val="00C272B9"/>
    <w:rsid w:val="00C510C6"/>
    <w:rsid w:val="00C54097"/>
    <w:rsid w:val="00C737DC"/>
    <w:rsid w:val="00C748DC"/>
    <w:rsid w:val="00C80DB4"/>
    <w:rsid w:val="00C81090"/>
    <w:rsid w:val="00C87777"/>
    <w:rsid w:val="00C94248"/>
    <w:rsid w:val="00CA13D6"/>
    <w:rsid w:val="00CC4566"/>
    <w:rsid w:val="00CD4528"/>
    <w:rsid w:val="00CE0D5C"/>
    <w:rsid w:val="00CE2C26"/>
    <w:rsid w:val="00CF33D7"/>
    <w:rsid w:val="00D00F9D"/>
    <w:rsid w:val="00D047C5"/>
    <w:rsid w:val="00D16435"/>
    <w:rsid w:val="00D41C39"/>
    <w:rsid w:val="00D51348"/>
    <w:rsid w:val="00D51E82"/>
    <w:rsid w:val="00D55857"/>
    <w:rsid w:val="00D62EAE"/>
    <w:rsid w:val="00D63F11"/>
    <w:rsid w:val="00D66689"/>
    <w:rsid w:val="00D73C7C"/>
    <w:rsid w:val="00D76258"/>
    <w:rsid w:val="00D76312"/>
    <w:rsid w:val="00DA18DF"/>
    <w:rsid w:val="00DA6C38"/>
    <w:rsid w:val="00DB708E"/>
    <w:rsid w:val="00DC6324"/>
    <w:rsid w:val="00DD615D"/>
    <w:rsid w:val="00DD70A0"/>
    <w:rsid w:val="00DE1842"/>
    <w:rsid w:val="00E036D2"/>
    <w:rsid w:val="00E47A81"/>
    <w:rsid w:val="00E6006B"/>
    <w:rsid w:val="00E60E2F"/>
    <w:rsid w:val="00E802C2"/>
    <w:rsid w:val="00E85882"/>
    <w:rsid w:val="00EA1B3E"/>
    <w:rsid w:val="00EA312E"/>
    <w:rsid w:val="00EB2463"/>
    <w:rsid w:val="00EC44CB"/>
    <w:rsid w:val="00EC52E8"/>
    <w:rsid w:val="00EF45B5"/>
    <w:rsid w:val="00EF6981"/>
    <w:rsid w:val="00F030E0"/>
    <w:rsid w:val="00F1071B"/>
    <w:rsid w:val="00F24931"/>
    <w:rsid w:val="00F33FFC"/>
    <w:rsid w:val="00F66F8A"/>
    <w:rsid w:val="00F90C16"/>
    <w:rsid w:val="00FA3E7A"/>
    <w:rsid w:val="00FB0914"/>
    <w:rsid w:val="00FB33B8"/>
    <w:rsid w:val="00FB440E"/>
    <w:rsid w:val="00FB4C48"/>
    <w:rsid w:val="00FC37A9"/>
    <w:rsid w:val="00FC5BB7"/>
    <w:rsid w:val="00FD23BC"/>
    <w:rsid w:val="00FD2F1F"/>
    <w:rsid w:val="00FE1BD0"/>
    <w:rsid w:val="00FE3382"/>
    <w:rsid w:val="00FF11E5"/>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B190CB4"/>
  <w15:chartTrackingRefBased/>
  <w15:docId w15:val="{5C9BCF1C-3D3B-480A-8345-BD1F50A3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E6C"/>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textAlignment w:val="auto"/>
      <w:outlineLvl w:val="0"/>
    </w:pPr>
  </w:style>
  <w:style w:type="paragraph" w:styleId="Heading7">
    <w:name w:val="heading 7"/>
    <w:basedOn w:val="Normal"/>
    <w:next w:val="Normal"/>
    <w:link w:val="Heading7Char"/>
    <w:semiHidden/>
    <w:unhideWhenUsed/>
    <w:qFormat/>
    <w:rsid w:val="00194526"/>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achmentsFlag">
    <w:name w:val="Attachments Flag"/>
    <w:basedOn w:val="Normal"/>
    <w:pPr>
      <w:spacing w:before="200"/>
      <w:ind w:right="3600"/>
    </w:pPr>
    <w:rPr>
      <w:rFonts w:ascii="NewCenturySchlbk" w:hAnsi="NewCenturySchlbk"/>
      <w:b/>
    </w:rPr>
  </w:style>
  <w:style w:type="paragraph" w:customStyle="1" w:styleId="AttachmentsLetter">
    <w:name w:val="Attachments Letter"/>
    <w:basedOn w:val="Normal"/>
    <w:next w:val="AttachListLetter"/>
    <w:pPr>
      <w:spacing w:before="200"/>
      <w:ind w:right="4320"/>
    </w:pPr>
  </w:style>
  <w:style w:type="paragraph" w:customStyle="1" w:styleId="ClosingLetter">
    <w:name w:val="Closing Letter"/>
    <w:basedOn w:val="Normal"/>
    <w:next w:val="SignatureLetter"/>
    <w:pPr>
      <w:spacing w:before="200"/>
      <w:ind w:left="5040"/>
    </w:pPr>
  </w:style>
  <w:style w:type="paragraph" w:customStyle="1" w:styleId="ClosingCSFlag">
    <w:name w:val="Closing CS Flag"/>
    <w:basedOn w:val="ClosingLetter"/>
    <w:next w:val="SignatureCSFlag"/>
    <w:pPr>
      <w:ind w:left="2160"/>
    </w:pPr>
    <w:rPr>
      <w:rFonts w:ascii="NewCenturySchlbk" w:hAnsi="NewCenturySchlbk"/>
      <w:b/>
    </w:rPr>
  </w:style>
  <w:style w:type="paragraph" w:customStyle="1" w:styleId="DateFlag">
    <w:name w:val="Date Flag"/>
    <w:basedOn w:val="Normal"/>
    <w:next w:val="ToAddressFlag"/>
    <w:pPr>
      <w:spacing w:after="400"/>
      <w:jc w:val="center"/>
    </w:pPr>
    <w:rPr>
      <w:rFonts w:ascii="NewCenturySchlbk" w:hAnsi="NewCenturySchlbk"/>
      <w:b/>
    </w:rPr>
  </w:style>
  <w:style w:type="paragraph" w:customStyle="1" w:styleId="DateLetter">
    <w:name w:val="Date Letter"/>
    <w:basedOn w:val="Normal"/>
    <w:next w:val="ToAddressLetter"/>
    <w:pPr>
      <w:spacing w:after="840"/>
      <w:jc w:val="right"/>
    </w:pPr>
  </w:style>
  <w:style w:type="paragraph" w:customStyle="1" w:styleId="LetterBodyFlag">
    <w:name w:val="Letter Body Flag"/>
    <w:basedOn w:val="Normal"/>
    <w:pPr>
      <w:spacing w:before="200"/>
      <w:ind w:firstLine="720"/>
      <w:jc w:val="both"/>
    </w:pPr>
    <w:rPr>
      <w:rFonts w:ascii="NewCenturySchlbk" w:hAnsi="NewCenturySchlbk"/>
      <w:b/>
    </w:rPr>
  </w:style>
  <w:style w:type="paragraph" w:customStyle="1" w:styleId="LetterBodyLetter">
    <w:name w:val="Letter Body Letter"/>
    <w:basedOn w:val="Normal"/>
    <w:pPr>
      <w:spacing w:before="200"/>
      <w:ind w:firstLine="720"/>
    </w:pPr>
  </w:style>
  <w:style w:type="paragraph" w:customStyle="1" w:styleId="SignatureCSFlag">
    <w:name w:val="Signature CS Flag"/>
    <w:basedOn w:val="Normal"/>
    <w:next w:val="AttachListFlag"/>
    <w:pPr>
      <w:spacing w:before="960" w:after="200"/>
      <w:ind w:left="2160"/>
    </w:pPr>
    <w:rPr>
      <w:rFonts w:ascii="NewCenturySchlbk" w:hAnsi="NewCenturySchlbk"/>
      <w:b/>
      <w:spacing w:val="-6"/>
    </w:rPr>
  </w:style>
  <w:style w:type="paragraph" w:customStyle="1" w:styleId="SignatureLetter">
    <w:name w:val="Signature Letter"/>
    <w:basedOn w:val="ClosingLetter"/>
    <w:next w:val="AttachListLetter"/>
    <w:pPr>
      <w:spacing w:before="960" w:after="200"/>
      <w:ind w:right="-576"/>
    </w:pPr>
  </w:style>
  <w:style w:type="paragraph" w:customStyle="1" w:styleId="SubparagraphFlag">
    <w:name w:val="Subparagraph Flag"/>
    <w:basedOn w:val="Normal"/>
    <w:pPr>
      <w:spacing w:before="200"/>
      <w:ind w:firstLine="1440"/>
      <w:jc w:val="both"/>
    </w:pPr>
    <w:rPr>
      <w:rFonts w:ascii="NewCenturySchlbk" w:hAnsi="NewCenturySchlbk"/>
      <w:b/>
    </w:rPr>
  </w:style>
  <w:style w:type="paragraph" w:customStyle="1" w:styleId="SubparagraphLetter">
    <w:name w:val="Subparagraph Letter"/>
    <w:basedOn w:val="Normal"/>
    <w:pPr>
      <w:spacing w:before="200"/>
      <w:ind w:firstLine="1440"/>
    </w:pPr>
  </w:style>
  <w:style w:type="paragraph" w:customStyle="1" w:styleId="ToAddressFlag">
    <w:name w:val="To Address Flag"/>
    <w:basedOn w:val="Normal"/>
    <w:pPr>
      <w:spacing w:before="200"/>
    </w:pPr>
    <w:rPr>
      <w:rFonts w:ascii="NewCenturySchlbk" w:hAnsi="NewCenturySchlbk"/>
      <w:b/>
    </w:rPr>
  </w:style>
  <w:style w:type="paragraph" w:customStyle="1" w:styleId="ToAddressLetter">
    <w:name w:val="To Address Letter"/>
    <w:basedOn w:val="Normal"/>
    <w:pPr>
      <w:spacing w:before="200"/>
    </w:pPr>
  </w:style>
  <w:style w:type="paragraph" w:customStyle="1" w:styleId="SignatureMemo">
    <w:name w:val="Signature Memo"/>
    <w:basedOn w:val="SignatureLetter"/>
    <w:next w:val="AttachmentsLetter"/>
  </w:style>
  <w:style w:type="paragraph" w:customStyle="1" w:styleId="AttachmentsChief">
    <w:name w:val="Attachments Chief"/>
    <w:basedOn w:val="Normal"/>
    <w:next w:val="AttachListFlag"/>
    <w:pPr>
      <w:spacing w:before="200"/>
      <w:ind w:right="4320"/>
    </w:pPr>
    <w:rPr>
      <w:rFonts w:ascii="NewCenturySchlbk" w:hAnsi="NewCenturySchlbk"/>
      <w:b/>
    </w:rPr>
  </w:style>
  <w:style w:type="paragraph" w:customStyle="1" w:styleId="AttachmentsMemo">
    <w:name w:val="Attachments Memo"/>
    <w:basedOn w:val="AttachmentsLetter"/>
  </w:style>
  <w:style w:type="paragraph" w:customStyle="1" w:styleId="MemoBody">
    <w:name w:val="Memo Body"/>
    <w:basedOn w:val="LetterBodyLetter"/>
  </w:style>
  <w:style w:type="paragraph" w:customStyle="1" w:styleId="MemoBodyChief">
    <w:name w:val="Memo Body Chief"/>
    <w:basedOn w:val="MemoBody"/>
    <w:pPr>
      <w:jc w:val="both"/>
    </w:pPr>
    <w:rPr>
      <w:rFonts w:ascii="NewCenturySchlbk" w:hAnsi="NewCenturySchlbk"/>
      <w:b/>
    </w:rPr>
  </w:style>
  <w:style w:type="paragraph" w:customStyle="1" w:styleId="SubjectMemo">
    <w:name w:val="Subject Memo"/>
    <w:basedOn w:val="MemoBody"/>
    <w:next w:val="MemoBody"/>
    <w:pPr>
      <w:tabs>
        <w:tab w:val="left" w:pos="1296"/>
        <w:tab w:val="left" w:pos="1368"/>
        <w:tab w:val="left" w:pos="1800"/>
      </w:tabs>
      <w:ind w:left="1296" w:hanging="1296"/>
    </w:pPr>
  </w:style>
  <w:style w:type="paragraph" w:customStyle="1" w:styleId="SubjectChief">
    <w:name w:val="Subject Chief"/>
    <w:basedOn w:val="SubjectMemo"/>
    <w:next w:val="MemoBodyChief"/>
    <w:pPr>
      <w:tabs>
        <w:tab w:val="clear" w:pos="1296"/>
        <w:tab w:val="clear" w:pos="1368"/>
        <w:tab w:val="clear" w:pos="1800"/>
        <w:tab w:val="left" w:pos="1512"/>
        <w:tab w:val="left" w:pos="1656"/>
        <w:tab w:val="left" w:pos="2160"/>
      </w:tabs>
      <w:ind w:left="1512" w:hanging="1512"/>
    </w:pPr>
    <w:rPr>
      <w:rFonts w:ascii="NewCenturySchlbk" w:hAnsi="NewCenturySchlbk"/>
      <w:b/>
    </w:rPr>
  </w:style>
  <w:style w:type="paragraph" w:customStyle="1" w:styleId="FromMemo">
    <w:name w:val="From Memo"/>
    <w:basedOn w:val="SubjectMemo"/>
    <w:next w:val="SubjectMemo"/>
    <w:pPr>
      <w:tabs>
        <w:tab w:val="clear" w:pos="1296"/>
        <w:tab w:val="clear" w:pos="1368"/>
        <w:tab w:val="clear" w:pos="1800"/>
        <w:tab w:val="left" w:pos="936"/>
        <w:tab w:val="left" w:pos="2376"/>
      </w:tabs>
      <w:ind w:left="936" w:hanging="936"/>
    </w:pPr>
  </w:style>
  <w:style w:type="paragraph" w:customStyle="1" w:styleId="FromChief">
    <w:name w:val="From Chief"/>
    <w:basedOn w:val="FromMemo"/>
    <w:next w:val="SubjectChief"/>
    <w:pPr>
      <w:tabs>
        <w:tab w:val="clear" w:pos="936"/>
        <w:tab w:val="left" w:pos="1080"/>
      </w:tabs>
      <w:ind w:left="1080" w:hanging="1080"/>
    </w:pPr>
    <w:rPr>
      <w:rFonts w:ascii="NewCenturySchlbk" w:hAnsi="NewCenturySchlbk"/>
      <w:b/>
    </w:rPr>
  </w:style>
  <w:style w:type="paragraph" w:customStyle="1" w:styleId="AttnThruMemo">
    <w:name w:val="AttnThru Memo"/>
    <w:basedOn w:val="FromMemo"/>
    <w:next w:val="FromMemo"/>
    <w:pPr>
      <w:tabs>
        <w:tab w:val="left" w:pos="2592"/>
        <w:tab w:val="left" w:pos="3312"/>
      </w:tabs>
      <w:spacing w:before="0"/>
      <w:ind w:left="3312" w:hanging="864"/>
    </w:pPr>
  </w:style>
  <w:style w:type="paragraph" w:customStyle="1" w:styleId="AttnThruChief">
    <w:name w:val="AttnThru Chief"/>
    <w:basedOn w:val="AttnThruMemo"/>
    <w:next w:val="FromChief"/>
    <w:pPr>
      <w:tabs>
        <w:tab w:val="clear" w:pos="936"/>
        <w:tab w:val="clear" w:pos="2376"/>
        <w:tab w:val="clear" w:pos="2592"/>
        <w:tab w:val="clear" w:pos="3312"/>
        <w:tab w:val="left" w:pos="2520"/>
      </w:tabs>
      <w:ind w:left="3888" w:hanging="1080"/>
    </w:pPr>
    <w:rPr>
      <w:rFonts w:ascii="NewCenturySchlbk" w:hAnsi="NewCenturySchlbk"/>
      <w:b/>
    </w:rPr>
  </w:style>
  <w:style w:type="paragraph" w:customStyle="1" w:styleId="MemorandumFor">
    <w:name w:val="Memorandum For"/>
    <w:basedOn w:val="AttnThruMemo"/>
    <w:next w:val="AttnThruMemo"/>
    <w:pPr>
      <w:tabs>
        <w:tab w:val="clear" w:pos="936"/>
        <w:tab w:val="clear" w:pos="2376"/>
        <w:tab w:val="clear" w:pos="2592"/>
        <w:tab w:val="left" w:pos="2448"/>
      </w:tabs>
      <w:spacing w:before="600"/>
      <w:ind w:left="2448" w:hanging="2448"/>
    </w:pPr>
  </w:style>
  <w:style w:type="paragraph" w:customStyle="1" w:styleId="MemorandumForChief">
    <w:name w:val="Memorandum For Chief"/>
    <w:basedOn w:val="MemorandumFor"/>
    <w:next w:val="AttnThruChief"/>
    <w:pPr>
      <w:tabs>
        <w:tab w:val="clear" w:pos="2448"/>
        <w:tab w:val="clear" w:pos="3312"/>
        <w:tab w:val="left" w:pos="2808"/>
      </w:tabs>
      <w:ind w:left="2808" w:hanging="2808"/>
    </w:pPr>
    <w:rPr>
      <w:rFonts w:ascii="NewCenturySchlbk" w:hAnsi="NewCenturySchlbk"/>
      <w:b/>
    </w:rPr>
  </w:style>
  <w:style w:type="paragraph" w:customStyle="1" w:styleId="DateMemo">
    <w:name w:val="Date Memo"/>
    <w:basedOn w:val="MemorandumFor"/>
    <w:next w:val="MemorandumFor"/>
    <w:pPr>
      <w:spacing w:before="0" w:after="200"/>
      <w:ind w:firstLine="0"/>
      <w:jc w:val="right"/>
    </w:pPr>
  </w:style>
  <w:style w:type="paragraph" w:customStyle="1" w:styleId="DateChief">
    <w:name w:val="Date Chief"/>
    <w:basedOn w:val="DateMemo"/>
    <w:next w:val="MemorandumForChief"/>
    <w:rPr>
      <w:rFonts w:ascii="NewCenturySchlbk" w:hAnsi="NewCenturySchlbk"/>
      <w:b/>
    </w:rPr>
  </w:style>
  <w:style w:type="paragraph" w:customStyle="1" w:styleId="AttachListFlag">
    <w:name w:val="AttachList Flag"/>
    <w:basedOn w:val="Normal"/>
    <w:pPr>
      <w:tabs>
        <w:tab w:val="left" w:pos="360"/>
        <w:tab w:val="left" w:pos="4320"/>
      </w:tabs>
      <w:ind w:left="360" w:right="4320" w:hanging="360"/>
    </w:pPr>
    <w:rPr>
      <w:rFonts w:ascii="NewCenturySchlbk" w:hAnsi="NewCenturySchlbk"/>
      <w:b/>
    </w:rPr>
  </w:style>
  <w:style w:type="paragraph" w:customStyle="1" w:styleId="AttachListLetter">
    <w:name w:val="AttachList Letter"/>
    <w:basedOn w:val="AttachmentsLetter"/>
    <w:pPr>
      <w:tabs>
        <w:tab w:val="left" w:pos="360"/>
      </w:tabs>
      <w:spacing w:before="0"/>
      <w:ind w:left="360" w:hanging="360"/>
    </w:pPr>
  </w:style>
  <w:style w:type="paragraph" w:customStyle="1" w:styleId="SignatureChief">
    <w:name w:val="Signature Chief"/>
    <w:basedOn w:val="SignatureCSFlag"/>
    <w:next w:val="AttachmentsChief"/>
    <w:pPr>
      <w:ind w:left="4320"/>
    </w:pPr>
    <w:rPr>
      <w:spacing w:val="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80"/>
      <w:textAlignment w:val="baseline"/>
    </w:pPr>
    <w:rPr>
      <w:rFonts w:ascii="Courier New" w:hAnsi="Courier New"/>
    </w:rPr>
  </w:style>
  <w:style w:type="paragraph" w:customStyle="1" w:styleId="SignatureCSLetter">
    <w:name w:val="Signature CS Letter"/>
    <w:basedOn w:val="SignatureCSFlag"/>
    <w:pPr>
      <w:ind w:left="4320"/>
    </w:pPr>
  </w:style>
  <w:style w:type="paragraph" w:customStyle="1" w:styleId="ClosingCSLetter">
    <w:name w:val="Closing CS Letter"/>
    <w:basedOn w:val="ClosingLetter"/>
    <w:pPr>
      <w:ind w:left="4320"/>
    </w:pPr>
    <w:rPr>
      <w:rFonts w:ascii="NewCenturySchlbk" w:hAnsi="NewCenturySchlbk"/>
      <w:b/>
    </w:rPr>
  </w:style>
  <w:style w:type="paragraph" w:customStyle="1" w:styleId="ReferencesChief">
    <w:name w:val="References Chief"/>
    <w:basedOn w:val="Normal"/>
    <w:pPr>
      <w:tabs>
        <w:tab w:val="left" w:pos="1656"/>
      </w:tabs>
      <w:spacing w:before="200"/>
      <w:ind w:left="1656" w:hanging="1656"/>
    </w:pPr>
    <w:rPr>
      <w:rFonts w:ascii="NewCenturySchlbk" w:hAnsi="NewCenturySchlbk"/>
      <w:b/>
    </w:rPr>
  </w:style>
  <w:style w:type="paragraph" w:customStyle="1" w:styleId="ReferencesMemo">
    <w:name w:val="References Memo"/>
    <w:basedOn w:val="Normal"/>
    <w:pPr>
      <w:tabs>
        <w:tab w:val="left" w:pos="1296"/>
        <w:tab w:val="left" w:pos="1728"/>
      </w:tabs>
      <w:spacing w:before="200"/>
      <w:ind w:left="1728" w:hanging="1728"/>
    </w:pPr>
  </w:style>
  <w:style w:type="paragraph" w:customStyle="1" w:styleId="SignatureMemoDual">
    <w:name w:val="Signature Memo Dual"/>
    <w:basedOn w:val="SignatureMemo"/>
    <w:pPr>
      <w:tabs>
        <w:tab w:val="left" w:pos="5040"/>
      </w:tabs>
      <w:ind w:left="0"/>
    </w:pPr>
  </w:style>
  <w:style w:type="paragraph" w:customStyle="1" w:styleId="MemoBodyLeft">
    <w:name w:val="Memo Body Left"/>
    <w:basedOn w:val="Normal"/>
    <w:pPr>
      <w:tabs>
        <w:tab w:val="left" w:pos="2016"/>
      </w:tabs>
      <w:spacing w:before="200"/>
    </w:pPr>
  </w:style>
  <w:style w:type="paragraph" w:customStyle="1" w:styleId="AddressBox">
    <w:name w:val="Address Box"/>
    <w:basedOn w:val="Normal"/>
    <w:pPr>
      <w:framePr w:w="4320" w:h="1728" w:hRule="exact" w:wrap="around" w:vAnchor="page" w:hAnchor="page" w:x="3961" w:y="12673"/>
      <w:pBdr>
        <w:top w:val="single" w:sz="18" w:space="8" w:color="auto"/>
        <w:left w:val="single" w:sz="18" w:space="8" w:color="auto"/>
        <w:bottom w:val="single" w:sz="18" w:space="8" w:color="auto"/>
        <w:right w:val="single" w:sz="18" w:space="8" w:color="auto"/>
      </w:pBdr>
      <w:ind w:left="576" w:hanging="576"/>
    </w:pPr>
    <w:rPr>
      <w:sz w:val="30"/>
    </w:rPr>
  </w:style>
  <w:style w:type="paragraph" w:customStyle="1" w:styleId="SSSBody">
    <w:name w:val="SSS Body"/>
    <w:basedOn w:val="Normal"/>
    <w:pPr>
      <w:spacing w:before="150"/>
    </w:pPr>
    <w:rPr>
      <w:sz w:val="20"/>
    </w:rPr>
  </w:style>
  <w:style w:type="paragraph" w:customStyle="1" w:styleId="MoreAddressesMemo">
    <w:name w:val="More Addresses Memo"/>
    <w:basedOn w:val="MemorandumFor"/>
    <w:pPr>
      <w:tabs>
        <w:tab w:val="clear" w:pos="2448"/>
        <w:tab w:val="clear" w:pos="3312"/>
      </w:tabs>
      <w:spacing w:before="0"/>
      <w:ind w:left="2592" w:hanging="144"/>
    </w:pPr>
  </w:style>
  <w:style w:type="paragraph" w:customStyle="1" w:styleId="ApprovalBlock">
    <w:name w:val="Approval Block"/>
    <w:basedOn w:val="Normal"/>
    <w:pPr>
      <w:tabs>
        <w:tab w:val="left" w:leader="underscore" w:pos="1440"/>
        <w:tab w:val="left" w:pos="1584"/>
        <w:tab w:val="left" w:leader="underscore" w:pos="3600"/>
      </w:tabs>
      <w:spacing w:before="360"/>
    </w:pPr>
  </w:style>
  <w:style w:type="paragraph" w:customStyle="1" w:styleId="FirstAddressMemo">
    <w:name w:val="First Address Memo"/>
    <w:basedOn w:val="MemorandumFor"/>
    <w:pPr>
      <w:ind w:left="2592" w:hanging="2592"/>
    </w:pPr>
  </w:style>
  <w:style w:type="paragraph" w:customStyle="1" w:styleId="FirstAddressChief">
    <w:name w:val="First Address Chief"/>
    <w:basedOn w:val="Normal"/>
    <w:pPr>
      <w:tabs>
        <w:tab w:val="left" w:pos="2808"/>
      </w:tabs>
      <w:spacing w:before="600"/>
      <w:ind w:left="2952" w:hanging="2952"/>
    </w:pPr>
    <w:rPr>
      <w:rFonts w:ascii="NewCenturySchlbk" w:hAnsi="NewCenturySchlbk"/>
      <w:b/>
    </w:rPr>
  </w:style>
  <w:style w:type="paragraph" w:customStyle="1" w:styleId="MoreAddressesChief">
    <w:name w:val="More Addresses Chief"/>
    <w:basedOn w:val="Normal"/>
    <w:pPr>
      <w:ind w:left="2952" w:hanging="144"/>
    </w:pPr>
    <w:rPr>
      <w:rFonts w:ascii="NewCenturySchlbk" w:hAnsi="NewCenturySchlbk"/>
      <w:b/>
    </w:rPr>
  </w:style>
  <w:style w:type="paragraph" w:customStyle="1" w:styleId="SSSFieldsLeft">
    <w:name w:val="SSS Fields Left"/>
    <w:basedOn w:val="Normal"/>
    <w:rPr>
      <w:sz w:val="20"/>
    </w:rPr>
  </w:style>
  <w:style w:type="paragraph" w:customStyle="1" w:styleId="SSSFieldCenter">
    <w:name w:val="SSS Field Center"/>
    <w:basedOn w:val="Normal"/>
    <w:pPr>
      <w:jc w:val="center"/>
    </w:pPr>
    <w:rPr>
      <w:b/>
      <w:sz w:val="18"/>
    </w:rPr>
  </w:style>
  <w:style w:type="paragraph" w:customStyle="1" w:styleId="SSSHeadingL">
    <w:name w:val="SSS Heading L"/>
    <w:basedOn w:val="Normal"/>
    <w:rPr>
      <w:rFonts w:ascii="Arial" w:hAnsi="Arial"/>
      <w:b/>
      <w:sz w:val="18"/>
    </w:rPr>
  </w:style>
  <w:style w:type="paragraph" w:customStyle="1" w:styleId="SSSHeadingC">
    <w:name w:val="SSS Heading C"/>
    <w:basedOn w:val="SSSHeadingL"/>
    <w:pPr>
      <w:spacing w:before="20" w:after="20"/>
      <w:jc w:val="center"/>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SSSLabel">
    <w:name w:val="SSS Label"/>
    <w:rPr>
      <w:rFonts w:ascii="Arial" w:hAnsi="Arial"/>
      <w:b/>
      <w:sz w:val="18"/>
    </w:rPr>
  </w:style>
  <w:style w:type="paragraph" w:customStyle="1" w:styleId="HeaderCS">
    <w:name w:val="Header CS"/>
    <w:basedOn w:val="Header"/>
    <w:pPr>
      <w:jc w:val="right"/>
    </w:pPr>
    <w:rPr>
      <w:rFonts w:ascii="NewCenturySchlbk" w:hAnsi="NewCenturySchlbk"/>
      <w:b/>
    </w:rPr>
  </w:style>
  <w:style w:type="paragraph" w:customStyle="1" w:styleId="SSSSubparagraph">
    <w:name w:val="SSS Subparagraph"/>
    <w:basedOn w:val="SSSBody"/>
    <w:pPr>
      <w:ind w:left="720"/>
    </w:pPr>
  </w:style>
  <w:style w:type="paragraph" w:customStyle="1" w:styleId="SectionHeading">
    <w:name w:val="Section Heading"/>
    <w:basedOn w:val="Normal"/>
    <w:pPr>
      <w:keepNext/>
      <w:keepLines/>
      <w:pageBreakBefore/>
      <w:spacing w:before="240" w:after="480"/>
      <w:jc w:val="center"/>
    </w:pPr>
    <w:rPr>
      <w:rFonts w:ascii="CG Times" w:hAnsi="CG Times"/>
      <w:b/>
      <w:sz w:val="40"/>
    </w:rPr>
  </w:style>
  <w:style w:type="paragraph" w:customStyle="1" w:styleId="BodySub3">
    <w:name w:val="Body Sub 3"/>
    <w:basedOn w:val="Normal"/>
    <w:pPr>
      <w:spacing w:before="60" w:after="40"/>
      <w:ind w:left="2160"/>
    </w:pPr>
    <w:rPr>
      <w:rFonts w:ascii="CG Times" w:hAnsi="CG Times"/>
      <w:sz w:val="22"/>
    </w:rPr>
  </w:style>
  <w:style w:type="paragraph" w:customStyle="1" w:styleId="BodySub2">
    <w:name w:val="Body Sub 2"/>
    <w:basedOn w:val="Normal"/>
    <w:pPr>
      <w:tabs>
        <w:tab w:val="left" w:pos="2160"/>
      </w:tabs>
      <w:spacing w:before="120" w:after="40"/>
      <w:ind w:left="1296"/>
    </w:pPr>
    <w:rPr>
      <w:rFonts w:ascii="CG Times" w:hAnsi="CG Times"/>
      <w:sz w:val="22"/>
    </w:rPr>
  </w:style>
  <w:style w:type="paragraph" w:customStyle="1" w:styleId="wfxRecipient">
    <w:name w:val="wfxRecipient"/>
    <w:basedOn w:val="Normal"/>
    <w:pPr>
      <w:overflowPunct/>
      <w:autoSpaceDE/>
      <w:autoSpaceDN/>
      <w:adjustRightInd/>
      <w:textAlignment w:val="auto"/>
    </w:pPr>
    <w:rPr>
      <w:rFonts w:ascii="Times New (W1)" w:hAnsi="Times New (W1)"/>
    </w:rPr>
  </w:style>
  <w:style w:type="paragraph" w:customStyle="1" w:styleId="HeaderStationery">
    <w:name w:val="Header Stationery"/>
    <w:basedOn w:val="Header"/>
    <w:pPr>
      <w:spacing w:line="360" w:lineRule="exact"/>
      <w:jc w:val="center"/>
    </w:pPr>
  </w:style>
  <w:style w:type="paragraph" w:styleId="DocumentMap">
    <w:name w:val="Document Map"/>
    <w:basedOn w:val="Normal"/>
    <w:semiHidden/>
    <w:pPr>
      <w:shd w:val="clear" w:color="auto" w:fill="000080"/>
    </w:pPr>
    <w:rPr>
      <w:rFonts w:ascii="Tahoma" w:hAnsi="Tahoma" w:cs="Tahoma"/>
    </w:rPr>
  </w:style>
  <w:style w:type="paragraph" w:customStyle="1" w:styleId="example">
    <w:name w:val="example"/>
    <w:basedOn w:val="Normal"/>
    <w:pPr>
      <w:widowControl w:val="0"/>
      <w:overflowPunct/>
      <w:autoSpaceDE/>
      <w:autoSpaceDN/>
      <w:adjustRightInd/>
      <w:spacing w:after="120"/>
      <w:textAlignment w:val="auto"/>
    </w:pPr>
  </w:style>
  <w:style w:type="paragraph" w:styleId="PlainText">
    <w:name w:val="Plain Text"/>
    <w:basedOn w:val="Normal"/>
    <w:link w:val="PlainTextChar"/>
    <w:uiPriority w:val="99"/>
    <w:unhideWhenUsed/>
    <w:rsid w:val="002C67DD"/>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2C67DD"/>
    <w:rPr>
      <w:rFonts w:ascii="Consolas" w:eastAsia="Calibri" w:hAnsi="Consolas" w:cs="Times New Roman"/>
      <w:sz w:val="21"/>
      <w:szCs w:val="21"/>
    </w:rPr>
  </w:style>
  <w:style w:type="paragraph" w:styleId="BalloonText">
    <w:name w:val="Balloon Text"/>
    <w:basedOn w:val="Normal"/>
    <w:link w:val="BalloonTextChar"/>
    <w:rsid w:val="00017B9A"/>
    <w:rPr>
      <w:rFonts w:ascii="Tahoma" w:hAnsi="Tahoma" w:cs="Tahoma"/>
      <w:sz w:val="16"/>
      <w:szCs w:val="16"/>
    </w:rPr>
  </w:style>
  <w:style w:type="character" w:customStyle="1" w:styleId="BalloonTextChar">
    <w:name w:val="Balloon Text Char"/>
    <w:link w:val="BalloonText"/>
    <w:rsid w:val="00017B9A"/>
    <w:rPr>
      <w:rFonts w:ascii="Tahoma" w:hAnsi="Tahoma" w:cs="Tahoma"/>
      <w:sz w:val="16"/>
      <w:szCs w:val="16"/>
    </w:rPr>
  </w:style>
  <w:style w:type="paragraph" w:customStyle="1" w:styleId="Default">
    <w:name w:val="Default"/>
    <w:rsid w:val="00037BEF"/>
    <w:pPr>
      <w:autoSpaceDE w:val="0"/>
      <w:autoSpaceDN w:val="0"/>
      <w:adjustRightInd w:val="0"/>
    </w:pPr>
    <w:rPr>
      <w:color w:val="000000"/>
      <w:sz w:val="24"/>
      <w:szCs w:val="24"/>
    </w:rPr>
  </w:style>
  <w:style w:type="character" w:styleId="Hyperlink">
    <w:name w:val="Hyperlink"/>
    <w:rsid w:val="0090190E"/>
    <w:rPr>
      <w:color w:val="0000FF"/>
      <w:u w:val="single"/>
    </w:rPr>
  </w:style>
  <w:style w:type="character" w:styleId="CommentReference">
    <w:name w:val="annotation reference"/>
    <w:rsid w:val="0090190E"/>
    <w:rPr>
      <w:sz w:val="16"/>
      <w:szCs w:val="16"/>
    </w:rPr>
  </w:style>
  <w:style w:type="paragraph" w:styleId="CommentText">
    <w:name w:val="annotation text"/>
    <w:basedOn w:val="Normal"/>
    <w:link w:val="CommentTextChar"/>
    <w:rsid w:val="0090190E"/>
    <w:rPr>
      <w:sz w:val="20"/>
    </w:rPr>
  </w:style>
  <w:style w:type="character" w:customStyle="1" w:styleId="CommentTextChar">
    <w:name w:val="Comment Text Char"/>
    <w:basedOn w:val="DefaultParagraphFont"/>
    <w:link w:val="CommentText"/>
    <w:rsid w:val="0090190E"/>
  </w:style>
  <w:style w:type="paragraph" w:styleId="CommentSubject">
    <w:name w:val="annotation subject"/>
    <w:basedOn w:val="CommentText"/>
    <w:next w:val="CommentText"/>
    <w:link w:val="CommentSubjectChar"/>
    <w:rsid w:val="0090190E"/>
    <w:rPr>
      <w:b/>
      <w:bCs/>
    </w:rPr>
  </w:style>
  <w:style w:type="character" w:customStyle="1" w:styleId="CommentSubjectChar">
    <w:name w:val="Comment Subject Char"/>
    <w:link w:val="CommentSubject"/>
    <w:rsid w:val="0090190E"/>
    <w:rPr>
      <w:b/>
      <w:bCs/>
    </w:rPr>
  </w:style>
  <w:style w:type="paragraph" w:customStyle="1" w:styleId="Normal16">
    <w:name w:val="Normal+16"/>
    <w:basedOn w:val="Default"/>
    <w:next w:val="Default"/>
    <w:uiPriority w:val="99"/>
    <w:rsid w:val="008870BE"/>
    <w:rPr>
      <w:color w:val="auto"/>
    </w:rPr>
  </w:style>
  <w:style w:type="paragraph" w:styleId="NoSpacing">
    <w:name w:val="No Spacing"/>
    <w:uiPriority w:val="1"/>
    <w:qFormat/>
    <w:rsid w:val="00D51E82"/>
    <w:rPr>
      <w:rFonts w:ascii="Calibri" w:eastAsia="Calibri" w:hAnsi="Calibri"/>
      <w:sz w:val="22"/>
      <w:szCs w:val="22"/>
    </w:rPr>
  </w:style>
  <w:style w:type="character" w:customStyle="1" w:styleId="Heading7Char">
    <w:name w:val="Heading 7 Char"/>
    <w:link w:val="Heading7"/>
    <w:semiHidden/>
    <w:rsid w:val="00194526"/>
    <w:rPr>
      <w:rFonts w:ascii="Calibri" w:eastAsia="Times New Roman" w:hAnsi="Calibri" w:cs="Times New Roman"/>
      <w:sz w:val="24"/>
      <w:szCs w:val="24"/>
    </w:rPr>
  </w:style>
  <w:style w:type="character" w:customStyle="1" w:styleId="HeaderChar">
    <w:name w:val="Header Char"/>
    <w:link w:val="Header"/>
    <w:uiPriority w:val="99"/>
    <w:rsid w:val="00B74F23"/>
    <w:rPr>
      <w:sz w:val="24"/>
    </w:rPr>
  </w:style>
  <w:style w:type="paragraph" w:styleId="BodyText">
    <w:name w:val="Body Text"/>
    <w:basedOn w:val="Normal"/>
    <w:link w:val="BodyTextChar"/>
    <w:uiPriority w:val="1"/>
    <w:qFormat/>
    <w:rsid w:val="0005320C"/>
    <w:pPr>
      <w:widowControl w:val="0"/>
      <w:overflowPunct/>
      <w:autoSpaceDE/>
      <w:autoSpaceDN/>
      <w:adjustRightInd/>
      <w:spacing w:before="72"/>
      <w:ind w:left="800"/>
      <w:textAlignment w:val="auto"/>
    </w:pPr>
    <w:rPr>
      <w:sz w:val="22"/>
      <w:szCs w:val="22"/>
    </w:rPr>
  </w:style>
  <w:style w:type="character" w:customStyle="1" w:styleId="BodyTextChar">
    <w:name w:val="Body Text Char"/>
    <w:link w:val="BodyText"/>
    <w:uiPriority w:val="1"/>
    <w:rsid w:val="0005320C"/>
    <w:rPr>
      <w:sz w:val="22"/>
      <w:szCs w:val="22"/>
    </w:rPr>
  </w:style>
  <w:style w:type="table" w:styleId="TableGrid">
    <w:name w:val="Table Grid"/>
    <w:basedOn w:val="TableNormal"/>
    <w:rsid w:val="00A75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5F5E"/>
    <w:pPr>
      <w:overflowPunct/>
      <w:autoSpaceDE/>
      <w:autoSpaceDN/>
      <w:adjustRightInd/>
      <w:spacing w:before="100" w:beforeAutospacing="1" w:after="100" w:afterAutospacing="1"/>
      <w:textAlignment w:val="auto"/>
    </w:pPr>
    <w:rPr>
      <w:szCs w:val="24"/>
    </w:rPr>
  </w:style>
  <w:style w:type="paragraph" w:styleId="ListParagraph">
    <w:name w:val="List Paragraph"/>
    <w:basedOn w:val="Normal"/>
    <w:uiPriority w:val="1"/>
    <w:qFormat/>
    <w:rsid w:val="008D5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112">
      <w:bodyDiv w:val="1"/>
      <w:marLeft w:val="0"/>
      <w:marRight w:val="0"/>
      <w:marTop w:val="0"/>
      <w:marBottom w:val="0"/>
      <w:divBdr>
        <w:top w:val="none" w:sz="0" w:space="0" w:color="auto"/>
        <w:left w:val="none" w:sz="0" w:space="0" w:color="auto"/>
        <w:bottom w:val="none" w:sz="0" w:space="0" w:color="auto"/>
        <w:right w:val="none" w:sz="0" w:space="0" w:color="auto"/>
      </w:divBdr>
    </w:div>
    <w:div w:id="178737592">
      <w:bodyDiv w:val="1"/>
      <w:marLeft w:val="0"/>
      <w:marRight w:val="0"/>
      <w:marTop w:val="0"/>
      <w:marBottom w:val="0"/>
      <w:divBdr>
        <w:top w:val="none" w:sz="0" w:space="0" w:color="auto"/>
        <w:left w:val="none" w:sz="0" w:space="0" w:color="auto"/>
        <w:bottom w:val="none" w:sz="0" w:space="0" w:color="auto"/>
        <w:right w:val="none" w:sz="0" w:space="0" w:color="auto"/>
      </w:divBdr>
    </w:div>
    <w:div w:id="181554296">
      <w:bodyDiv w:val="1"/>
      <w:marLeft w:val="0"/>
      <w:marRight w:val="0"/>
      <w:marTop w:val="0"/>
      <w:marBottom w:val="0"/>
      <w:divBdr>
        <w:top w:val="none" w:sz="0" w:space="0" w:color="auto"/>
        <w:left w:val="none" w:sz="0" w:space="0" w:color="auto"/>
        <w:bottom w:val="none" w:sz="0" w:space="0" w:color="auto"/>
        <w:right w:val="none" w:sz="0" w:space="0" w:color="auto"/>
      </w:divBdr>
    </w:div>
    <w:div w:id="361369455">
      <w:bodyDiv w:val="1"/>
      <w:marLeft w:val="0"/>
      <w:marRight w:val="0"/>
      <w:marTop w:val="0"/>
      <w:marBottom w:val="0"/>
      <w:divBdr>
        <w:top w:val="none" w:sz="0" w:space="0" w:color="auto"/>
        <w:left w:val="none" w:sz="0" w:space="0" w:color="auto"/>
        <w:bottom w:val="none" w:sz="0" w:space="0" w:color="auto"/>
        <w:right w:val="none" w:sz="0" w:space="0" w:color="auto"/>
      </w:divBdr>
    </w:div>
    <w:div w:id="469590738">
      <w:bodyDiv w:val="1"/>
      <w:marLeft w:val="0"/>
      <w:marRight w:val="0"/>
      <w:marTop w:val="0"/>
      <w:marBottom w:val="0"/>
      <w:divBdr>
        <w:top w:val="none" w:sz="0" w:space="0" w:color="auto"/>
        <w:left w:val="none" w:sz="0" w:space="0" w:color="auto"/>
        <w:bottom w:val="none" w:sz="0" w:space="0" w:color="auto"/>
        <w:right w:val="none" w:sz="0" w:space="0" w:color="auto"/>
      </w:divBdr>
    </w:div>
    <w:div w:id="750390654">
      <w:bodyDiv w:val="1"/>
      <w:marLeft w:val="0"/>
      <w:marRight w:val="0"/>
      <w:marTop w:val="0"/>
      <w:marBottom w:val="0"/>
      <w:divBdr>
        <w:top w:val="none" w:sz="0" w:space="0" w:color="auto"/>
        <w:left w:val="none" w:sz="0" w:space="0" w:color="auto"/>
        <w:bottom w:val="none" w:sz="0" w:space="0" w:color="auto"/>
        <w:right w:val="none" w:sz="0" w:space="0" w:color="auto"/>
      </w:divBdr>
    </w:div>
    <w:div w:id="792594112">
      <w:bodyDiv w:val="1"/>
      <w:marLeft w:val="0"/>
      <w:marRight w:val="0"/>
      <w:marTop w:val="0"/>
      <w:marBottom w:val="0"/>
      <w:divBdr>
        <w:top w:val="none" w:sz="0" w:space="0" w:color="auto"/>
        <w:left w:val="none" w:sz="0" w:space="0" w:color="auto"/>
        <w:bottom w:val="none" w:sz="0" w:space="0" w:color="auto"/>
        <w:right w:val="none" w:sz="0" w:space="0" w:color="auto"/>
      </w:divBdr>
    </w:div>
    <w:div w:id="944651715">
      <w:bodyDiv w:val="1"/>
      <w:marLeft w:val="0"/>
      <w:marRight w:val="0"/>
      <w:marTop w:val="0"/>
      <w:marBottom w:val="0"/>
      <w:divBdr>
        <w:top w:val="none" w:sz="0" w:space="0" w:color="auto"/>
        <w:left w:val="none" w:sz="0" w:space="0" w:color="auto"/>
        <w:bottom w:val="none" w:sz="0" w:space="0" w:color="auto"/>
        <w:right w:val="none" w:sz="0" w:space="0" w:color="auto"/>
      </w:divBdr>
    </w:div>
    <w:div w:id="1006253534">
      <w:bodyDiv w:val="1"/>
      <w:marLeft w:val="0"/>
      <w:marRight w:val="0"/>
      <w:marTop w:val="0"/>
      <w:marBottom w:val="0"/>
      <w:divBdr>
        <w:top w:val="none" w:sz="0" w:space="0" w:color="auto"/>
        <w:left w:val="none" w:sz="0" w:space="0" w:color="auto"/>
        <w:bottom w:val="none" w:sz="0" w:space="0" w:color="auto"/>
        <w:right w:val="none" w:sz="0" w:space="0" w:color="auto"/>
      </w:divBdr>
    </w:div>
    <w:div w:id="1555314192">
      <w:bodyDiv w:val="1"/>
      <w:marLeft w:val="0"/>
      <w:marRight w:val="0"/>
      <w:marTop w:val="0"/>
      <w:marBottom w:val="0"/>
      <w:divBdr>
        <w:top w:val="none" w:sz="0" w:space="0" w:color="auto"/>
        <w:left w:val="none" w:sz="0" w:space="0" w:color="auto"/>
        <w:bottom w:val="none" w:sz="0" w:space="0" w:color="auto"/>
        <w:right w:val="none" w:sz="0" w:space="0" w:color="auto"/>
      </w:divBdr>
    </w:div>
    <w:div w:id="15697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AF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37766DB1ED15479D37DA8A8DEFD62C" ma:contentTypeVersion="0" ma:contentTypeDescription="Create a new document." ma:contentTypeScope="" ma:versionID="d3a6ecbbe546875cc696a7e3649619f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5434-BB8C-4ACE-A181-3EA40F006B6B}">
  <ds:schemaRefs>
    <ds:schemaRef ds:uri="http://schemas.microsoft.com/sharepoint/v3/contenttype/forms"/>
  </ds:schemaRefs>
</ds:datastoreItem>
</file>

<file path=customXml/itemProps2.xml><?xml version="1.0" encoding="utf-8"?>
<ds:datastoreItem xmlns:ds="http://schemas.openxmlformats.org/officeDocument/2006/customXml" ds:itemID="{6FFD8F0F-09CB-41A6-A499-631887D7897B}">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F2C8BA7-9BEC-40BF-90A9-5EE91EDC7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D8C6BD-4D4D-46C7-9EE1-FB30BF51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AFMEMO</Template>
  <TotalTime>2</TotalTime>
  <Pages>11</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USAF</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Faraz Ghoddusi / Jeffrey Martinez</dc:creator>
  <cp:keywords> </cp:keywords>
  <dc:description> </dc:description>
  <cp:lastModifiedBy>GHODDUSI, FARAZ N Capt USAF ACC 9 MDG/SGOK</cp:lastModifiedBy>
  <cp:revision>3</cp:revision>
  <cp:lastPrinted>2019-12-10T21:09:00Z</cp:lastPrinted>
  <dcterms:created xsi:type="dcterms:W3CDTF">2020-02-20T20:12:00Z</dcterms:created>
  <dcterms:modified xsi:type="dcterms:W3CDTF">2020-02-21T17:32:00Z</dcterms:modified>
</cp:coreProperties>
</file>