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28" w:rsidRPr="002C1267" w:rsidRDefault="00122F28" w:rsidP="00122F28">
      <w:pPr>
        <w:pStyle w:val="PlainText"/>
        <w:rPr>
          <w:rFonts w:asciiTheme="minorHAnsi" w:hAnsiTheme="minorHAnsi" w:cstheme="minorHAnsi"/>
          <w:b/>
          <w:sz w:val="22"/>
          <w:szCs w:val="22"/>
        </w:rPr>
      </w:pPr>
      <w:r w:rsidRPr="002C1267">
        <w:rPr>
          <w:rFonts w:asciiTheme="minorHAnsi" w:hAnsiTheme="minorHAnsi" w:cstheme="minorHAnsi"/>
          <w:b/>
          <w:sz w:val="22"/>
          <w:szCs w:val="22"/>
        </w:rPr>
        <w:t xml:space="preserve">Secure Messaging - </w:t>
      </w:r>
      <w:r w:rsidR="000C667C" w:rsidRPr="002C1267">
        <w:rPr>
          <w:rFonts w:asciiTheme="minorHAnsi" w:hAnsiTheme="minorHAnsi" w:cstheme="minorHAnsi"/>
          <w:b/>
          <w:sz w:val="22"/>
          <w:szCs w:val="22"/>
        </w:rPr>
        <w:t xml:space="preserve">Some lessons </w:t>
      </w:r>
      <w:proofErr w:type="spellStart"/>
      <w:r w:rsidR="000C667C" w:rsidRPr="002C1267">
        <w:rPr>
          <w:rFonts w:asciiTheme="minorHAnsi" w:hAnsiTheme="minorHAnsi" w:cstheme="minorHAnsi"/>
          <w:b/>
          <w:sz w:val="22"/>
          <w:szCs w:val="22"/>
        </w:rPr>
        <w:t>learned_</w:t>
      </w:r>
      <w:r w:rsidRPr="002C1267">
        <w:rPr>
          <w:rFonts w:asciiTheme="minorHAnsi" w:hAnsiTheme="minorHAnsi" w:cstheme="minorHAnsi"/>
          <w:b/>
          <w:sz w:val="22"/>
          <w:szCs w:val="22"/>
        </w:rPr>
        <w:t>suggestions</w:t>
      </w:r>
      <w:proofErr w:type="spellEnd"/>
      <w:r w:rsidRPr="002C1267">
        <w:rPr>
          <w:rFonts w:asciiTheme="minorHAnsi" w:hAnsiTheme="minorHAnsi" w:cstheme="minorHAnsi"/>
          <w:b/>
          <w:sz w:val="22"/>
          <w:szCs w:val="22"/>
        </w:rPr>
        <w:t>:</w:t>
      </w:r>
    </w:p>
    <w:p w:rsidR="00122F28" w:rsidRPr="002C1267" w:rsidRDefault="00122F28" w:rsidP="00122F28">
      <w:pPr>
        <w:pStyle w:val="PlainText"/>
        <w:rPr>
          <w:rFonts w:asciiTheme="minorHAnsi" w:hAnsiTheme="minorHAnsi" w:cstheme="minorHAnsi"/>
          <w:sz w:val="22"/>
          <w:szCs w:val="22"/>
        </w:rPr>
      </w:pP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Immediately after remote training, get everyone their accounts </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Start to use the SM capability and learn the system (it is very intuitive) as soon as the accounts are created...I recommend pairing teams and having them send each other messages so they can practice and refine workflow. </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Even before remote training and up to and including </w:t>
      </w:r>
      <w:proofErr w:type="spellStart"/>
      <w:r w:rsidRPr="002C1267">
        <w:rPr>
          <w:rFonts w:asciiTheme="minorHAnsi" w:hAnsiTheme="minorHAnsi" w:cstheme="minorHAnsi"/>
          <w:sz w:val="22"/>
          <w:szCs w:val="22"/>
        </w:rPr>
        <w:t>GoLive</w:t>
      </w:r>
      <w:proofErr w:type="spellEnd"/>
      <w:r w:rsidRPr="002C1267">
        <w:rPr>
          <w:rFonts w:asciiTheme="minorHAnsi" w:hAnsiTheme="minorHAnsi" w:cstheme="minorHAnsi"/>
          <w:sz w:val="22"/>
          <w:szCs w:val="22"/>
        </w:rPr>
        <w:t xml:space="preserve">, collect names and e-mail addresses so that you can mass invite patients at </w:t>
      </w:r>
      <w:proofErr w:type="spellStart"/>
      <w:r w:rsidRPr="002C1267">
        <w:rPr>
          <w:rFonts w:asciiTheme="minorHAnsi" w:hAnsiTheme="minorHAnsi" w:cstheme="minorHAnsi"/>
          <w:sz w:val="22"/>
          <w:szCs w:val="22"/>
        </w:rPr>
        <w:t>GoLive</w:t>
      </w:r>
      <w:proofErr w:type="spellEnd"/>
      <w:r w:rsidRPr="002C1267">
        <w:rPr>
          <w:rFonts w:asciiTheme="minorHAnsi" w:hAnsiTheme="minorHAnsi" w:cstheme="minorHAnsi"/>
          <w:sz w:val="22"/>
          <w:szCs w:val="22"/>
        </w:rPr>
        <w:t>. That will give you a bolus of patients to start with.</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Manage expectations. The transition from all TelCons to mostly SM will occur over time. Until then, there will be some effort to do both. Providers and non-provider clinical staff may see this as extra work, vice more efficient work.</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Teach everyone how to copy and paste into the AHLTA TelCon AddNote using keyboard shortcuts (Ctrl-C/Ctrl-V) with the left hand and mouse positioning with the right hand, vice just the mouse. It is faster. The How </w:t>
      </w:r>
      <w:proofErr w:type="gramStart"/>
      <w:r w:rsidRPr="002C1267">
        <w:rPr>
          <w:rFonts w:asciiTheme="minorHAnsi" w:hAnsiTheme="minorHAnsi" w:cstheme="minorHAnsi"/>
          <w:sz w:val="22"/>
          <w:szCs w:val="22"/>
        </w:rPr>
        <w:t>To</w:t>
      </w:r>
      <w:proofErr w:type="gramEnd"/>
      <w:r w:rsidRPr="002C1267">
        <w:rPr>
          <w:rFonts w:asciiTheme="minorHAnsi" w:hAnsiTheme="minorHAnsi" w:cstheme="minorHAnsi"/>
          <w:sz w:val="22"/>
          <w:szCs w:val="22"/>
        </w:rPr>
        <w:t xml:space="preserve"> is posted on the USAFP web site (</w:t>
      </w:r>
      <w:hyperlink r:id="rId6" w:history="1">
        <w:r w:rsidRPr="002C1267">
          <w:rPr>
            <w:rStyle w:val="Hyperlink"/>
            <w:rFonts w:asciiTheme="minorHAnsi" w:hAnsiTheme="minorHAnsi" w:cstheme="minorHAnsi"/>
            <w:sz w:val="22"/>
            <w:szCs w:val="22"/>
          </w:rPr>
          <w:t>www.usafp.org</w:t>
        </w:r>
      </w:hyperlink>
      <w:r w:rsidRPr="002C1267">
        <w:rPr>
          <w:rFonts w:asciiTheme="minorHAnsi" w:hAnsiTheme="minorHAnsi" w:cstheme="minorHAnsi"/>
          <w:sz w:val="22"/>
          <w:szCs w:val="22"/>
        </w:rPr>
        <w:t>) under Secure Messaging.</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Get STRATCOM</w:t>
      </w:r>
      <w:r w:rsidR="002C1267">
        <w:rPr>
          <w:rFonts w:asciiTheme="minorHAnsi" w:hAnsiTheme="minorHAnsi" w:cstheme="minorHAnsi"/>
          <w:sz w:val="22"/>
          <w:szCs w:val="22"/>
        </w:rPr>
        <w:t xml:space="preserve"> (Public Affairs) </w:t>
      </w:r>
      <w:r w:rsidRPr="002C1267">
        <w:rPr>
          <w:rFonts w:asciiTheme="minorHAnsi" w:hAnsiTheme="minorHAnsi" w:cstheme="minorHAnsi"/>
          <w:sz w:val="22"/>
          <w:szCs w:val="22"/>
        </w:rPr>
        <w:t xml:space="preserve">on board early and have them advertise the service in the MTF and in the base newspaper even before it goes live. Be non-specific, just that it is coming soon. A specific date can be added once solid. That builds desire and makes it easier to collect the names and e-mail addresses. </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Match your TelCon and SM workflows to be as similar as possible. You will never get rid of TelCons completely, so the easiest way to manage them is in the same fashion as your SM's. That will reduce variation and minimize the potential for mistakes in managing them. </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Remind your providers that they do not need to stay in clinic or their offices to manage SM's. They can manage them from home and simply copy/paste them into AHLTA the next morning. </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Keep the statistics to show the team how the shift in contacts occurs as well as the RVU's and access to care. Generally, they are very positive reinforcements. </w:t>
      </w:r>
    </w:p>
    <w:p w:rsidR="00122F28" w:rsidRPr="002C1267" w:rsidRDefault="00122F28"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Include SM in the morning huddle…</w:t>
      </w:r>
      <w:proofErr w:type="gramStart"/>
      <w:r w:rsidRPr="002C1267">
        <w:rPr>
          <w:rFonts w:asciiTheme="minorHAnsi" w:hAnsiTheme="minorHAnsi" w:cstheme="minorHAnsi"/>
          <w:sz w:val="22"/>
          <w:szCs w:val="22"/>
        </w:rPr>
        <w:t>who</w:t>
      </w:r>
      <w:proofErr w:type="gramEnd"/>
      <w:r w:rsidRPr="002C1267">
        <w:rPr>
          <w:rFonts w:asciiTheme="minorHAnsi" w:hAnsiTheme="minorHAnsi" w:cstheme="minorHAnsi"/>
          <w:sz w:val="22"/>
          <w:szCs w:val="22"/>
        </w:rPr>
        <w:t xml:space="preserve"> is going to do what that day. This is important if there is any variation in staffing, etc (and you know there will be).</w:t>
      </w:r>
    </w:p>
    <w:p w:rsidR="00122F28" w:rsidRPr="002C1267" w:rsidRDefault="002B3DAF"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 xml:space="preserve">Standard responses should be scripted, turned into AsUType macros and all users should use the same macros to respond to patients for such standard responses. That means MSA’s, LPN’s and RN’s all need AsUType. </w:t>
      </w:r>
    </w:p>
    <w:p w:rsidR="002B3DAF" w:rsidRPr="002C1267" w:rsidRDefault="009C2BEB" w:rsidP="00122F28">
      <w:pPr>
        <w:pStyle w:val="PlainText"/>
        <w:numPr>
          <w:ilvl w:val="0"/>
          <w:numId w:val="2"/>
        </w:numPr>
        <w:rPr>
          <w:rFonts w:asciiTheme="minorHAnsi" w:hAnsiTheme="minorHAnsi" w:cstheme="minorHAnsi"/>
          <w:sz w:val="22"/>
          <w:szCs w:val="22"/>
        </w:rPr>
      </w:pPr>
      <w:r w:rsidRPr="002C1267">
        <w:rPr>
          <w:rFonts w:asciiTheme="minorHAnsi" w:hAnsiTheme="minorHAnsi" w:cstheme="minorHAnsi"/>
          <w:sz w:val="22"/>
          <w:szCs w:val="22"/>
        </w:rPr>
        <w:t>Until the PHR feed is completed and functional, t</w:t>
      </w:r>
      <w:r w:rsidR="002B3DAF" w:rsidRPr="002C1267">
        <w:rPr>
          <w:rFonts w:asciiTheme="minorHAnsi" w:hAnsiTheme="minorHAnsi" w:cstheme="minorHAnsi"/>
          <w:sz w:val="22"/>
          <w:szCs w:val="22"/>
        </w:rPr>
        <w:t xml:space="preserve">each all users how to copy and paste lab and rad results from AHLTA/CHCS into SM messages. Again, use the keyboard shortcuts with the left hand and mouse navigation/clicks with the right. </w:t>
      </w:r>
    </w:p>
    <w:p w:rsidR="002B3DAF" w:rsidRPr="002C1267" w:rsidRDefault="002C1267" w:rsidP="00122F28">
      <w:pPr>
        <w:pStyle w:val="PlainText"/>
        <w:numPr>
          <w:ilvl w:val="0"/>
          <w:numId w:val="2"/>
        </w:numPr>
        <w:rPr>
          <w:rFonts w:asciiTheme="minorHAnsi" w:hAnsiTheme="minorHAnsi" w:cstheme="minorHAnsi"/>
          <w:sz w:val="22"/>
          <w:szCs w:val="22"/>
        </w:rPr>
      </w:pPr>
      <w:r>
        <w:rPr>
          <w:rFonts w:asciiTheme="minorHAnsi" w:hAnsiTheme="minorHAnsi" w:cstheme="minorHAnsi"/>
          <w:sz w:val="22"/>
          <w:szCs w:val="22"/>
        </w:rPr>
        <w:t>Remember that children under 13 cannot have their own RH account. Their parents will need to establish an account for them under the parent’s name (see the Air Force documents to see how this is done)</w:t>
      </w:r>
      <w:bookmarkStart w:id="0" w:name="_GoBack"/>
      <w:bookmarkEnd w:id="0"/>
    </w:p>
    <w:p w:rsidR="00B647C2" w:rsidRPr="002C1267" w:rsidRDefault="00B647C2">
      <w:pPr>
        <w:rPr>
          <w:rFonts w:cstheme="minorHAnsi"/>
        </w:rPr>
      </w:pPr>
    </w:p>
    <w:sectPr w:rsidR="00B647C2" w:rsidRPr="002C1267" w:rsidSect="00B64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0B6B"/>
    <w:multiLevelType w:val="hybridMultilevel"/>
    <w:tmpl w:val="048AA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A6EFA"/>
    <w:multiLevelType w:val="hybridMultilevel"/>
    <w:tmpl w:val="91F8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proofState w:spelling="clean" w:grammar="clean"/>
  <w:defaultTabStop w:val="720"/>
  <w:characterSpacingControl w:val="doNotCompress"/>
  <w:compat>
    <w:compatSetting w:name="compatibilityMode" w:uri="http://schemas.microsoft.com/office/word" w:val="12"/>
  </w:compat>
  <w:rsids>
    <w:rsidRoot w:val="00122F28"/>
    <w:rsid w:val="000C667C"/>
    <w:rsid w:val="00122F28"/>
    <w:rsid w:val="002B3DAF"/>
    <w:rsid w:val="002C1267"/>
    <w:rsid w:val="008D3D03"/>
    <w:rsid w:val="009C2BEB"/>
    <w:rsid w:val="00B647C2"/>
    <w:rsid w:val="00D511FD"/>
    <w:rsid w:val="00F1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F28"/>
    <w:rPr>
      <w:color w:val="0000FF" w:themeColor="hyperlink"/>
      <w:u w:val="single"/>
    </w:rPr>
  </w:style>
  <w:style w:type="paragraph" w:styleId="PlainText">
    <w:name w:val="Plain Text"/>
    <w:basedOn w:val="Normal"/>
    <w:link w:val="PlainTextChar"/>
    <w:uiPriority w:val="99"/>
    <w:semiHidden/>
    <w:unhideWhenUsed/>
    <w:rsid w:val="00122F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22F2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f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BobM</cp:lastModifiedBy>
  <cp:revision>2</cp:revision>
  <dcterms:created xsi:type="dcterms:W3CDTF">2012-04-29T17:50:00Z</dcterms:created>
  <dcterms:modified xsi:type="dcterms:W3CDTF">2012-04-29T17:50:00Z</dcterms:modified>
</cp:coreProperties>
</file>